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763949" w14:paraId="1E6A71AE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E689" w14:textId="77777777" w:rsidR="00790450" w:rsidRPr="00B82816" w:rsidRDefault="00790450" w:rsidP="00790450">
            <w:pPr>
              <w:spacing w:before="100" w:after="38"/>
              <w:rPr>
                <w:color w:val="008000"/>
                <w:sz w:val="26"/>
                <w:szCs w:val="26"/>
              </w:rPr>
            </w:pPr>
            <w:r w:rsidRPr="00B82816">
              <w:rPr>
                <w:sz w:val="26"/>
                <w:szCs w:val="26"/>
                <w:lang w:val="en-CA"/>
              </w:rPr>
              <w:fldChar w:fldCharType="begin"/>
            </w:r>
            <w:r w:rsidRPr="00B82816">
              <w:rPr>
                <w:sz w:val="26"/>
                <w:szCs w:val="26"/>
                <w:lang w:val="en-CA"/>
              </w:rPr>
              <w:instrText xml:space="preserve"> SEQ CHAPTER \h \r 1</w:instrText>
            </w:r>
            <w:r w:rsidRPr="00B82816">
              <w:rPr>
                <w:sz w:val="26"/>
                <w:szCs w:val="26"/>
                <w:lang w:val="en-CA"/>
              </w:rPr>
              <w:fldChar w:fldCharType="end"/>
            </w:r>
            <w:r w:rsidRPr="00B82816">
              <w:rPr>
                <w:color w:val="0000FF"/>
                <w:sz w:val="26"/>
                <w:szCs w:val="26"/>
              </w:rPr>
              <w:t xml:space="preserve">Parts in blue print are instructions to user, not to be included in filed document unless so noted. </w:t>
            </w:r>
            <w:r w:rsidRPr="00B82816">
              <w:rPr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1C1DF84E" w14:textId="77777777" w:rsidR="00790450" w:rsidRPr="00B82816" w:rsidRDefault="00790450" w:rsidP="00790450">
            <w:pPr>
              <w:spacing w:before="100" w:after="38"/>
              <w:rPr>
                <w:color w:val="008000"/>
                <w:sz w:val="26"/>
                <w:szCs w:val="26"/>
              </w:rPr>
            </w:pPr>
          </w:p>
          <w:p w14:paraId="1C2FD086" w14:textId="0B946014" w:rsidR="00763949" w:rsidRDefault="00790450" w:rsidP="003861FC">
            <w:pPr>
              <w:spacing w:before="10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B82816">
              <w:rPr>
                <w:b/>
                <w:i/>
                <w:color w:val="0000FF"/>
                <w:sz w:val="26"/>
                <w:szCs w:val="26"/>
              </w:rPr>
              <w:t>PRACTICE TIPS</w:t>
            </w:r>
          </w:p>
          <w:p w14:paraId="076BCBE8" w14:textId="77777777" w:rsidR="003861FC" w:rsidRPr="003861FC" w:rsidRDefault="003861FC" w:rsidP="003861FC">
            <w:pPr>
              <w:spacing w:before="10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  <w:p w14:paraId="42310AB0" w14:textId="77777777" w:rsidR="00364B99" w:rsidRDefault="00763949" w:rsidP="00790450">
            <w:pPr>
              <w:widowControl/>
              <w:rPr>
                <w:color w:val="0000D6"/>
                <w:sz w:val="26"/>
                <w:szCs w:val="26"/>
              </w:rPr>
            </w:pPr>
            <w:r w:rsidRPr="00522BF9">
              <w:rPr>
                <w:color w:val="0000D6"/>
                <w:sz w:val="26"/>
                <w:szCs w:val="26"/>
              </w:rPr>
              <w:t>For structure of the brief, see</w:t>
            </w:r>
            <w:r w:rsidR="002971DE">
              <w:rPr>
                <w:color w:val="0000D6"/>
                <w:sz w:val="26"/>
                <w:szCs w:val="26"/>
              </w:rPr>
              <w:t xml:space="preserve"> </w:t>
            </w:r>
            <w:hyperlink r:id="rId10" w:history="1">
              <w:r w:rsidRPr="00522BF9">
                <w:rPr>
                  <w:rStyle w:val="SYSHYPERTEXT"/>
                  <w:sz w:val="26"/>
                  <w:szCs w:val="26"/>
                </w:rPr>
                <w:t>ADI</w:t>
              </w:r>
              <w:r w:rsidR="002971DE">
                <w:rPr>
                  <w:rStyle w:val="SYSHYPERTEXT"/>
                  <w:sz w:val="26"/>
                  <w:szCs w:val="26"/>
                </w:rPr>
                <w:t xml:space="preserve"> Manual</w:t>
              </w:r>
              <w:r w:rsidR="002971DE">
                <w:rPr>
                  <w:rStyle w:val="SYSHYPERTEXT"/>
                  <w:color w:val="auto"/>
                  <w:sz w:val="26"/>
                  <w:szCs w:val="26"/>
                  <w:u w:val="none"/>
                </w:rPr>
                <w:t xml:space="preserve">, </w:t>
              </w:r>
              <w:r w:rsidR="002971DE" w:rsidRPr="00522BF9">
                <w:rPr>
                  <w:color w:val="0000D6"/>
                  <w:sz w:val="26"/>
                  <w:szCs w:val="26"/>
                </w:rPr>
                <w:t>chapter 5</w:t>
              </w:r>
              <w:r w:rsidR="002971DE">
                <w:rPr>
                  <w:color w:val="0000D6"/>
                  <w:sz w:val="26"/>
                  <w:szCs w:val="26"/>
                </w:rPr>
                <w:t>, section 5.2, et seq. and California Rules of Court, rules 8.204 and 8.36</w:t>
              </w:r>
              <w:r w:rsidR="00713A41">
                <w:rPr>
                  <w:color w:val="0000D6"/>
                  <w:sz w:val="26"/>
                  <w:szCs w:val="26"/>
                </w:rPr>
                <w:t xml:space="preserve">0.                 </w:t>
              </w:r>
            </w:hyperlink>
          </w:p>
          <w:p w14:paraId="6D5BB79E" w14:textId="77777777" w:rsidR="00364B99" w:rsidRDefault="00364B99" w:rsidP="00790450">
            <w:pPr>
              <w:widowControl/>
              <w:rPr>
                <w:color w:val="0000D6"/>
                <w:sz w:val="26"/>
                <w:szCs w:val="26"/>
              </w:rPr>
            </w:pPr>
          </w:p>
          <w:p w14:paraId="2BAF2C96" w14:textId="6E73D914" w:rsidR="00713A41" w:rsidRDefault="00713A41" w:rsidP="00790450">
            <w:pPr>
              <w:widowControl/>
              <w:rPr>
                <w:rStyle w:val="SYSHYPERTEXT"/>
                <w:color w:val="auto"/>
                <w:sz w:val="26"/>
                <w:szCs w:val="26"/>
                <w:u w:val="none"/>
              </w:rPr>
            </w:pPr>
            <w:r w:rsidRPr="00522BF9">
              <w:rPr>
                <w:color w:val="0000D6"/>
                <w:sz w:val="26"/>
                <w:szCs w:val="26"/>
              </w:rPr>
              <w:t>For</w:t>
            </w:r>
            <w:r>
              <w:rPr>
                <w:color w:val="0000D6"/>
                <w:sz w:val="26"/>
                <w:szCs w:val="26"/>
              </w:rPr>
              <w:t xml:space="preserve"> tips on professional presentation of briefs, see ADI’s </w:t>
            </w:r>
            <w:hyperlink r:id="rId11" w:history="1">
              <w:r w:rsidRPr="00713A41">
                <w:rPr>
                  <w:rStyle w:val="Hyperlink"/>
                  <w:sz w:val="26"/>
                  <w:szCs w:val="26"/>
                </w:rPr>
                <w:t>Going in Style</w:t>
              </w:r>
            </w:hyperlink>
            <w:r>
              <w:rPr>
                <w:color w:val="0000D6"/>
                <w:sz w:val="26"/>
                <w:szCs w:val="26"/>
              </w:rPr>
              <w:t xml:space="preserve"> Articles. </w:t>
            </w:r>
          </w:p>
          <w:p w14:paraId="71F82925" w14:textId="77777777" w:rsidR="00790450" w:rsidRDefault="00790450" w:rsidP="002971DE">
            <w:pPr>
              <w:widowControl/>
              <w:ind w:left="840"/>
              <w:rPr>
                <w:rStyle w:val="SYSHYPERTEXT"/>
                <w:color w:val="auto"/>
                <w:sz w:val="26"/>
                <w:szCs w:val="26"/>
                <w:u w:val="none"/>
              </w:rPr>
            </w:pPr>
          </w:p>
          <w:p w14:paraId="76378E96" w14:textId="25C66FBC" w:rsidR="00790450" w:rsidRDefault="00790450" w:rsidP="00713A41">
            <w:pPr>
              <w:rPr>
                <w:rStyle w:val="SYSHYPERTEXT"/>
                <w:color w:val="auto"/>
                <w:sz w:val="26"/>
                <w:szCs w:val="26"/>
                <w:u w:val="none"/>
              </w:rPr>
            </w:pPr>
            <w:r w:rsidRPr="004003DC">
              <w:rPr>
                <w:color w:val="339933"/>
                <w:sz w:val="26"/>
                <w:szCs w:val="26"/>
              </w:rPr>
              <w:t xml:space="preserve">For a juvenile delinquency appeal, a sample case caption is available in the juvenile delinquency article, </w:t>
            </w:r>
            <w:hyperlink r:id="rId12" w:history="1">
              <w:r w:rsidRPr="004003DC">
                <w:rPr>
                  <w:rStyle w:val="Hyperlink"/>
                  <w:color w:val="339933"/>
                  <w:sz w:val="26"/>
                  <w:szCs w:val="26"/>
                </w:rPr>
                <w:t>Representing a Minor on Appeal in a Juvenile Delinquency Case</w:t>
              </w:r>
            </w:hyperlink>
            <w:r w:rsidRPr="004003DC">
              <w:rPr>
                <w:color w:val="339933"/>
                <w:sz w:val="26"/>
                <w:szCs w:val="26"/>
              </w:rPr>
              <w:t xml:space="preserve"> at section IV. </w:t>
            </w:r>
          </w:p>
          <w:p w14:paraId="713BCE68" w14:textId="545393CB" w:rsidR="002971DE" w:rsidRDefault="002971DE" w:rsidP="002971DE">
            <w:pPr>
              <w:widowControl/>
              <w:ind w:left="840"/>
              <w:rPr>
                <w:sz w:val="26"/>
                <w:szCs w:val="26"/>
              </w:rPr>
            </w:pPr>
          </w:p>
        </w:tc>
      </w:tr>
    </w:tbl>
    <w:p w14:paraId="11545467" w14:textId="77777777" w:rsidR="003861FC" w:rsidRDefault="003861FC" w:rsidP="00790450">
      <w:pPr>
        <w:widowControl/>
        <w:rPr>
          <w:b/>
          <w:bCs/>
          <w:sz w:val="26"/>
          <w:szCs w:val="26"/>
        </w:rPr>
      </w:pPr>
    </w:p>
    <w:p w14:paraId="2A4BB543" w14:textId="77777777" w:rsidR="003861FC" w:rsidRDefault="003861FC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30AB14C" w14:textId="6B36A458" w:rsidR="00763949" w:rsidRDefault="00763949" w:rsidP="00790450">
      <w:pPr>
        <w:widowControl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 THE COURT OF APPEAL OF THE STATE OF CALIFORNIA</w:t>
      </w:r>
    </w:p>
    <w:p w14:paraId="4C4070F9" w14:textId="77777777" w:rsidR="00763949" w:rsidRDefault="00763949">
      <w:pPr>
        <w:widowControl/>
        <w:jc w:val="center"/>
        <w:rPr>
          <w:b/>
          <w:bCs/>
          <w:sz w:val="26"/>
          <w:szCs w:val="26"/>
        </w:rPr>
      </w:pPr>
    </w:p>
    <w:p w14:paraId="5F3ADB6C" w14:textId="77777777" w:rsidR="00763949" w:rsidRDefault="00763949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FOURTH APPELLATE DISTRICT</w:t>
      </w:r>
    </w:p>
    <w:p w14:paraId="70009C57" w14:textId="77777777" w:rsidR="00763949" w:rsidRDefault="00763949">
      <w:pPr>
        <w:widowControl/>
        <w:jc w:val="center"/>
        <w:rPr>
          <w:b/>
          <w:bCs/>
          <w:sz w:val="26"/>
          <w:szCs w:val="26"/>
        </w:rPr>
      </w:pPr>
    </w:p>
    <w:p w14:paraId="627ABB33" w14:textId="77777777" w:rsidR="00763949" w:rsidRDefault="00763949">
      <w:pPr>
        <w:widowControl/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196C8EA3" w14:textId="77777777" w:rsidR="00763949" w:rsidRDefault="00763949">
      <w:pPr>
        <w:widowControl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763949" w14:paraId="2FBC706F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A8C766" w14:textId="77777777" w:rsidR="00763949" w:rsidRDefault="00763949">
            <w:pPr>
              <w:widowControl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09F67923" w14:textId="77777777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4F91E88A" w14:textId="77777777" w:rsidR="00763949" w:rsidRDefault="00763949">
            <w:pPr>
              <w:widowControl/>
              <w:rPr>
                <w:sz w:val="26"/>
                <w:szCs w:val="26"/>
              </w:rPr>
            </w:pPr>
          </w:p>
          <w:p w14:paraId="2B92D225" w14:textId="7FA72E70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</w:p>
          <w:p w14:paraId="3A94B161" w14:textId="77777777" w:rsidR="00763949" w:rsidRDefault="00763949">
            <w:pPr>
              <w:widowControl/>
              <w:rPr>
                <w:sz w:val="26"/>
                <w:szCs w:val="26"/>
              </w:rPr>
            </w:pPr>
          </w:p>
          <w:p w14:paraId="7565AB34" w14:textId="398A67D6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rStyle w:val="QuickFormat1"/>
              </w:rPr>
              <w:t>[A</w:t>
            </w:r>
            <w:r w:rsidR="002971DE">
              <w:rPr>
                <w:rStyle w:val="QuickFormat1"/>
              </w:rPr>
              <w:t>PPELLANT’S NAME</w:t>
            </w:r>
            <w:r>
              <w:rPr>
                <w:rStyle w:val="QuickFormat1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5865E958" w14:textId="77777777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58B5ADC2" w14:textId="77777777" w:rsidR="00763949" w:rsidRDefault="00763949">
            <w:pPr>
              <w:widowControl/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CD7CEAE" w14:textId="77777777" w:rsidR="00763949" w:rsidRDefault="00763949">
            <w:pPr>
              <w:widowControl/>
              <w:spacing w:before="120"/>
              <w:rPr>
                <w:sz w:val="26"/>
                <w:szCs w:val="26"/>
              </w:rPr>
            </w:pPr>
          </w:p>
          <w:p w14:paraId="0E20D5EF" w14:textId="77777777" w:rsidR="00763949" w:rsidRDefault="00763949">
            <w:pPr>
              <w:widowControl/>
              <w:rPr>
                <w:sz w:val="26"/>
                <w:szCs w:val="26"/>
              </w:rPr>
            </w:pPr>
          </w:p>
          <w:p w14:paraId="1CBBFACF" w14:textId="77777777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72918786" w14:textId="77777777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540925F3" w14:textId="77777777" w:rsidR="00763949" w:rsidRDefault="00763949">
            <w:pPr>
              <w:widowControl/>
              <w:rPr>
                <w:sz w:val="26"/>
                <w:szCs w:val="26"/>
              </w:rPr>
            </w:pPr>
          </w:p>
          <w:p w14:paraId="7E01C84B" w14:textId="77777777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256DF077" w14:textId="77777777" w:rsidR="00763949" w:rsidRDefault="00763949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05AECB98" w14:textId="77777777" w:rsidR="00763949" w:rsidRDefault="00763949">
            <w:pPr>
              <w:widowControl/>
              <w:rPr>
                <w:sz w:val="26"/>
                <w:szCs w:val="26"/>
              </w:rPr>
            </w:pPr>
          </w:p>
          <w:p w14:paraId="1DC528D7" w14:textId="77777777" w:rsidR="00763949" w:rsidRDefault="00763949">
            <w:pPr>
              <w:widowControl/>
              <w:spacing w:after="38"/>
              <w:rPr>
                <w:sz w:val="26"/>
                <w:szCs w:val="26"/>
              </w:rPr>
            </w:pPr>
          </w:p>
        </w:tc>
      </w:tr>
    </w:tbl>
    <w:p w14:paraId="6B32323B" w14:textId="77777777" w:rsidR="00763949" w:rsidRDefault="00763949">
      <w:pPr>
        <w:widowControl/>
        <w:rPr>
          <w:sz w:val="26"/>
          <w:szCs w:val="26"/>
        </w:rPr>
      </w:pPr>
    </w:p>
    <w:p w14:paraId="3471BD12" w14:textId="766FF21F" w:rsidR="00763949" w:rsidRDefault="00763949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APPEAL FROM THE SUPERIOR COURT OF </w:t>
      </w:r>
    </w:p>
    <w:p w14:paraId="3ED9EDE5" w14:textId="77777777" w:rsidR="00C60A01" w:rsidRDefault="00C60A01">
      <w:pPr>
        <w:widowControl/>
        <w:jc w:val="center"/>
        <w:rPr>
          <w:b/>
          <w:bCs/>
          <w:sz w:val="26"/>
          <w:szCs w:val="26"/>
        </w:rPr>
      </w:pPr>
    </w:p>
    <w:p w14:paraId="0A6F28CB" w14:textId="35759765" w:rsidR="00763949" w:rsidRDefault="00763949">
      <w:pPr>
        <w:widowControl/>
        <w:jc w:val="center"/>
        <w:rPr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[NAME]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COUNTY</w:t>
      </w:r>
    </w:p>
    <w:p w14:paraId="657CB1A3" w14:textId="77777777" w:rsidR="00763949" w:rsidRDefault="00763949">
      <w:pPr>
        <w:widowControl/>
        <w:jc w:val="center"/>
        <w:rPr>
          <w:i/>
          <w:iCs/>
          <w:sz w:val="26"/>
          <w:szCs w:val="26"/>
        </w:rPr>
      </w:pPr>
    </w:p>
    <w:p w14:paraId="7BB79566" w14:textId="77777777" w:rsidR="00763949" w:rsidRDefault="00763949">
      <w:pPr>
        <w:widowControl/>
        <w:jc w:val="center"/>
        <w:rPr>
          <w:i/>
          <w:iCs/>
          <w:sz w:val="26"/>
          <w:szCs w:val="26"/>
        </w:rPr>
      </w:pPr>
      <w:r>
        <w:rPr>
          <w:sz w:val="26"/>
          <w:szCs w:val="26"/>
        </w:rPr>
        <w:t>Honorable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D6"/>
          <w:sz w:val="26"/>
          <w:szCs w:val="26"/>
        </w:rPr>
        <w:t>[name]</w:t>
      </w:r>
      <w:r>
        <w:rPr>
          <w:sz w:val="26"/>
          <w:szCs w:val="26"/>
        </w:rPr>
        <w:t>, Judge</w:t>
      </w:r>
    </w:p>
    <w:p w14:paraId="4CEB6C6E" w14:textId="77777777" w:rsidR="00763949" w:rsidRDefault="00763949">
      <w:pPr>
        <w:widowControl/>
        <w:rPr>
          <w:i/>
          <w:iCs/>
          <w:sz w:val="26"/>
          <w:szCs w:val="26"/>
        </w:rPr>
      </w:pPr>
    </w:p>
    <w:p w14:paraId="7EAB93E5" w14:textId="2457415F" w:rsidR="00763949" w:rsidRDefault="00522BF9">
      <w:pPr>
        <w:widowControl/>
        <w:spacing w:line="2" w:lineRule="exact"/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C99AF8" wp14:editId="3902327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035531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411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4B18FF" wp14:editId="086E79D3">
                <wp:simplePos x="0" y="0"/>
                <wp:positionH relativeFrom="margin">
                  <wp:posOffset>914400</wp:posOffset>
                </wp:positionH>
                <wp:positionV relativeFrom="paragraph">
                  <wp:posOffset>5715</wp:posOffset>
                </wp:positionV>
                <wp:extent cx="3200400" cy="0"/>
                <wp:effectExtent l="0" t="0" r="0" b="0"/>
                <wp:wrapNone/>
                <wp:docPr id="9093964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4BFF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in,.45pt" to="32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" o:allowincell="f" strokecolor="#020000" strokeweight=".96pt">
                <w10:wrap anchorx="margin"/>
              </v:line>
            </w:pict>
          </mc:Fallback>
        </mc:AlternateContent>
      </w:r>
    </w:p>
    <w:p w14:paraId="34A961A9" w14:textId="77777777" w:rsidR="00AF06AB" w:rsidRDefault="00AF06AB" w:rsidP="00A21B95">
      <w:pPr>
        <w:widowControl/>
        <w:jc w:val="center"/>
        <w:rPr>
          <w:b/>
          <w:bCs/>
          <w:sz w:val="26"/>
          <w:szCs w:val="26"/>
        </w:rPr>
      </w:pPr>
    </w:p>
    <w:p w14:paraId="7DC4C205" w14:textId="0B9D82A3" w:rsidR="00763949" w:rsidRDefault="00763949" w:rsidP="00A21B95">
      <w:pPr>
        <w:widowControl/>
        <w:jc w:val="center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APPELLANT’S OPENING BRIEF</w:t>
      </w:r>
    </w:p>
    <w:p w14:paraId="0054342E" w14:textId="61145DF2" w:rsidR="00763949" w:rsidRDefault="00522BF9">
      <w:pPr>
        <w:widowControl/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0AE70C" wp14:editId="6F355F21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0" cy="0"/>
                <wp:effectExtent l="0" t="0" r="0" b="0"/>
                <wp:wrapNone/>
                <wp:docPr id="9500278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219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pt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4E8D3B" wp14:editId="6B092539">
                <wp:simplePos x="0" y="0"/>
                <wp:positionH relativeFrom="margin">
                  <wp:posOffset>914400</wp:posOffset>
                </wp:positionH>
                <wp:positionV relativeFrom="paragraph">
                  <wp:posOffset>165100</wp:posOffset>
                </wp:positionV>
                <wp:extent cx="3200400" cy="0"/>
                <wp:effectExtent l="0" t="0" r="0" b="0"/>
                <wp:wrapNone/>
                <wp:docPr id="17296045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D7D6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in,13pt" to="32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" o:allowincell="f" strokecolor="#020000" strokeweight=".96pt">
                <w10:wrap anchorx="margin"/>
              </v:line>
            </w:pict>
          </mc:Fallback>
        </mc:AlternateContent>
      </w:r>
    </w:p>
    <w:p w14:paraId="39626DA7" w14:textId="77777777" w:rsidR="00763949" w:rsidRDefault="00763949">
      <w:pPr>
        <w:widowControl/>
        <w:spacing w:line="2" w:lineRule="exact"/>
        <w:rPr>
          <w:i/>
          <w:iCs/>
          <w:sz w:val="26"/>
          <w:szCs w:val="26"/>
        </w:rPr>
      </w:pPr>
    </w:p>
    <w:p w14:paraId="577011E8" w14:textId="63FDBF3A" w:rsidR="002971DE" w:rsidRDefault="002971DE">
      <w:pPr>
        <w:widowControl/>
        <w:rPr>
          <w:i/>
          <w:iCs/>
          <w:color w:val="0000FF"/>
          <w:sz w:val="26"/>
          <w:szCs w:val="26"/>
        </w:rPr>
      </w:pPr>
    </w:p>
    <w:p w14:paraId="4FCA245D" w14:textId="77777777" w:rsidR="002971DE" w:rsidRDefault="002971DE">
      <w:pPr>
        <w:widowControl/>
        <w:rPr>
          <w:i/>
          <w:iCs/>
          <w:color w:val="0000FF"/>
          <w:sz w:val="26"/>
          <w:szCs w:val="26"/>
        </w:rPr>
      </w:pPr>
    </w:p>
    <w:p w14:paraId="10156834" w14:textId="3EBF6673" w:rsidR="00763949" w:rsidRDefault="002971DE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763949">
        <w:rPr>
          <w:i/>
          <w:iCs/>
          <w:color w:val="0000FF"/>
          <w:sz w:val="26"/>
          <w:szCs w:val="26"/>
        </w:rPr>
        <w:tab/>
        <w:t>[Attorney’s name, bar number]</w:t>
      </w:r>
    </w:p>
    <w:p w14:paraId="204B4E29" w14:textId="77777777" w:rsidR="00763949" w:rsidRDefault="00763949">
      <w:pPr>
        <w:widowControl/>
        <w:ind w:left="3600"/>
        <w:rPr>
          <w:i/>
          <w:iCs/>
          <w:color w:val="0000D6"/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[Address and telephone number]</w:t>
      </w:r>
    </w:p>
    <w:p w14:paraId="04024860" w14:textId="77777777" w:rsidR="00763949" w:rsidRDefault="00763949">
      <w:pPr>
        <w:widowControl/>
        <w:ind w:left="3600"/>
        <w:rPr>
          <w:i/>
          <w:iCs/>
          <w:color w:val="0000D6"/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[Email address and fax number if available]</w:t>
      </w:r>
    </w:p>
    <w:p w14:paraId="669F374E" w14:textId="77777777" w:rsidR="00763949" w:rsidRDefault="00763949">
      <w:pPr>
        <w:widowControl/>
        <w:rPr>
          <w:i/>
          <w:iCs/>
          <w:color w:val="0000D6"/>
          <w:sz w:val="26"/>
          <w:szCs w:val="26"/>
        </w:rPr>
      </w:pPr>
    </w:p>
    <w:p w14:paraId="0519A087" w14:textId="18E1F4C8" w:rsidR="00763949" w:rsidRDefault="00763949">
      <w:pPr>
        <w:widowControl/>
        <w:rPr>
          <w:b/>
          <w:bCs/>
          <w:color w:val="0000D6"/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ab/>
      </w:r>
      <w:r>
        <w:rPr>
          <w:i/>
          <w:iCs/>
          <w:color w:val="0000D6"/>
          <w:sz w:val="26"/>
          <w:szCs w:val="26"/>
        </w:rPr>
        <w:tab/>
      </w:r>
      <w:r>
        <w:rPr>
          <w:i/>
          <w:iCs/>
          <w:color w:val="0000D6"/>
          <w:sz w:val="26"/>
          <w:szCs w:val="26"/>
        </w:rPr>
        <w:tab/>
      </w:r>
      <w:r>
        <w:rPr>
          <w:i/>
          <w:iCs/>
          <w:color w:val="0000D6"/>
          <w:sz w:val="26"/>
          <w:szCs w:val="26"/>
        </w:rPr>
        <w:tab/>
      </w:r>
      <w:r>
        <w:rPr>
          <w:i/>
          <w:iCs/>
          <w:color w:val="0000D6"/>
          <w:sz w:val="26"/>
          <w:szCs w:val="26"/>
        </w:rPr>
        <w:tab/>
      </w:r>
      <w:r>
        <w:rPr>
          <w:sz w:val="26"/>
          <w:szCs w:val="26"/>
        </w:rPr>
        <w:t xml:space="preserve">Attorney for Defendant and Appellant 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 w:rsidR="002971DE"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[name]</w:t>
      </w:r>
    </w:p>
    <w:p w14:paraId="433011D1" w14:textId="77777777" w:rsidR="00763949" w:rsidRDefault="00763949">
      <w:pPr>
        <w:widowControl/>
        <w:rPr>
          <w:sz w:val="26"/>
          <w:szCs w:val="26"/>
        </w:rPr>
      </w:pPr>
    </w:p>
    <w:p w14:paraId="2628504D" w14:textId="77777777" w:rsidR="00763949" w:rsidRDefault="00763949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By Appointment of the Court of</w:t>
      </w:r>
    </w:p>
    <w:p w14:paraId="739D577C" w14:textId="77777777" w:rsidR="00763949" w:rsidRDefault="00763949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Appeal Under the Appellate</w:t>
      </w:r>
    </w:p>
    <w:p w14:paraId="7632351E" w14:textId="35287FB7" w:rsidR="00763949" w:rsidRDefault="00763949">
      <w:pPr>
        <w:widowControl/>
        <w:ind w:left="3600"/>
        <w:rPr>
          <w:i/>
          <w:iCs/>
          <w:sz w:val="26"/>
          <w:szCs w:val="26"/>
        </w:rPr>
      </w:pPr>
      <w:r>
        <w:rPr>
          <w:sz w:val="26"/>
          <w:szCs w:val="26"/>
        </w:rPr>
        <w:t>Defenders, Inc</w:t>
      </w:r>
      <w:r w:rsidR="002971DE">
        <w:rPr>
          <w:sz w:val="26"/>
          <w:szCs w:val="26"/>
        </w:rPr>
        <w:t>.</w:t>
      </w:r>
      <w:r>
        <w:rPr>
          <w:sz w:val="26"/>
          <w:szCs w:val="26"/>
        </w:rPr>
        <w:t xml:space="preserve"> Program</w:t>
      </w:r>
    </w:p>
    <w:p w14:paraId="15058E8A" w14:textId="77777777" w:rsidR="003861FC" w:rsidRDefault="003861FC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1D66532" w14:textId="12EC79B3" w:rsidR="00763949" w:rsidRDefault="003861FC" w:rsidP="00EE65A4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</w:t>
      </w:r>
      <w:r w:rsidR="00763949">
        <w:rPr>
          <w:b/>
          <w:bCs/>
          <w:sz w:val="26"/>
          <w:szCs w:val="26"/>
        </w:rPr>
        <w:t>ABLE OF CONTENTS</w:t>
      </w:r>
    </w:p>
    <w:p w14:paraId="05E38E62" w14:textId="77777777" w:rsidR="00EE65A4" w:rsidRDefault="00EE65A4" w:rsidP="00EE65A4">
      <w:pPr>
        <w:widowControl/>
        <w:jc w:val="center"/>
        <w:rPr>
          <w:sz w:val="26"/>
          <w:szCs w:val="26"/>
        </w:rPr>
      </w:pPr>
    </w:p>
    <w:p w14:paraId="28F502A3" w14:textId="77777777" w:rsidR="00763949" w:rsidRDefault="00763949">
      <w:pPr>
        <w:widowControl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PAGE(S)</w:t>
      </w:r>
    </w:p>
    <w:p w14:paraId="5A72E807" w14:textId="7D344229" w:rsidR="00763949" w:rsidRDefault="00763949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EE65A4">
        <w:rPr>
          <w:i/>
          <w:iCs/>
          <w:color w:val="0000FF"/>
          <w:sz w:val="26"/>
          <w:szCs w:val="26"/>
        </w:rPr>
        <w:t xml:space="preserve">California Rules of Court, </w:t>
      </w:r>
      <w:r>
        <w:rPr>
          <w:i/>
          <w:iCs/>
          <w:color w:val="0000FF"/>
          <w:sz w:val="26"/>
          <w:szCs w:val="26"/>
        </w:rPr>
        <w:t xml:space="preserve">rule 8.204(a)(1)(A) and </w:t>
      </w:r>
      <w:r w:rsidR="00EE65A4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</w:t>
      </w:r>
      <w:r w:rsidR="00EE65A4">
        <w:rPr>
          <w:i/>
          <w:iCs/>
          <w:color w:val="0000FF"/>
          <w:sz w:val="26"/>
          <w:szCs w:val="26"/>
        </w:rPr>
        <w:t>2.3</w:t>
      </w:r>
      <w:r>
        <w:rPr>
          <w:i/>
          <w:iCs/>
          <w:color w:val="0000FF"/>
          <w:sz w:val="26"/>
          <w:szCs w:val="26"/>
        </w:rPr>
        <w:t>.</w:t>
      </w:r>
      <w:r w:rsidR="001E5B69">
        <w:rPr>
          <w:i/>
          <w:iCs/>
          <w:color w:val="0000FF"/>
          <w:sz w:val="26"/>
          <w:szCs w:val="26"/>
        </w:rPr>
        <w:t>1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7256F96F" w14:textId="77777777" w:rsidR="00EE65A4" w:rsidRDefault="00EE65A4">
      <w:pPr>
        <w:widowControl/>
        <w:rPr>
          <w:i/>
          <w:iCs/>
          <w:color w:val="0000FF"/>
          <w:sz w:val="26"/>
          <w:szCs w:val="26"/>
        </w:rPr>
      </w:pPr>
    </w:p>
    <w:p w14:paraId="1DCD4AB1" w14:textId="77777777" w:rsidR="00EE65A4" w:rsidRDefault="00EE65A4">
      <w:pPr>
        <w:widowControl/>
        <w:rPr>
          <w:i/>
          <w:iCs/>
          <w:color w:val="0000FF"/>
          <w:sz w:val="26"/>
          <w:szCs w:val="26"/>
        </w:rPr>
      </w:pPr>
    </w:p>
    <w:p w14:paraId="7954F492" w14:textId="4A9518A9" w:rsidR="00EE65A4" w:rsidRDefault="00EE65A4">
      <w:pPr>
        <w:widowControl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>INTRODUCTION……………………………………………………</w:t>
      </w:r>
      <w:r w:rsidRPr="00EE65A4">
        <w:rPr>
          <w:i/>
          <w:iCs/>
          <w:color w:val="0000FF"/>
          <w:sz w:val="26"/>
          <w:szCs w:val="26"/>
        </w:rPr>
        <w:t xml:space="preserve"> </w:t>
      </w:r>
      <w:r w:rsidRPr="00EE65A4">
        <w:rPr>
          <w:color w:val="0000FF"/>
          <w:sz w:val="26"/>
          <w:szCs w:val="26"/>
        </w:rPr>
        <w:t>[page]</w:t>
      </w:r>
    </w:p>
    <w:p w14:paraId="595F1324" w14:textId="77777777" w:rsidR="00EE65A4" w:rsidRDefault="00EE65A4">
      <w:pPr>
        <w:widowControl/>
        <w:rPr>
          <w:i/>
          <w:iCs/>
          <w:color w:val="0000FF"/>
          <w:sz w:val="26"/>
          <w:szCs w:val="26"/>
        </w:rPr>
      </w:pPr>
    </w:p>
    <w:p w14:paraId="717B8F62" w14:textId="77777777" w:rsidR="00763949" w:rsidRDefault="00763949">
      <w:pPr>
        <w:widowControl/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TOC \f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STATEMENT OF APPEALABILITY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2C388D27" w14:textId="77777777" w:rsidR="00763949" w:rsidRDefault="00763949">
      <w:pPr>
        <w:widowControl/>
        <w:rPr>
          <w:sz w:val="26"/>
          <w:szCs w:val="26"/>
        </w:rPr>
      </w:pPr>
    </w:p>
    <w:p w14:paraId="108BD009" w14:textId="77777777" w:rsidR="00763949" w:rsidRDefault="00763949">
      <w:pPr>
        <w:widowControl/>
        <w:tabs>
          <w:tab w:val="right" w:leader="dot" w:pos="7920"/>
        </w:tabs>
        <w:rPr>
          <w:sz w:val="26"/>
          <w:szCs w:val="26"/>
        </w:rPr>
      </w:pPr>
      <w:r>
        <w:rPr>
          <w:sz w:val="26"/>
          <w:szCs w:val="26"/>
        </w:rPr>
        <w:t>STATEMENT OF THE CASE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5EB8ABF4" w14:textId="77777777" w:rsidR="00763949" w:rsidRDefault="00763949">
      <w:pPr>
        <w:widowControl/>
        <w:rPr>
          <w:sz w:val="26"/>
          <w:szCs w:val="26"/>
        </w:rPr>
      </w:pPr>
    </w:p>
    <w:p w14:paraId="6DA9A2CE" w14:textId="77777777" w:rsidR="00763949" w:rsidRDefault="00763949">
      <w:pPr>
        <w:widowControl/>
        <w:tabs>
          <w:tab w:val="right" w:leader="dot" w:pos="792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STATEMENT OF FACTS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1FD799A5" w14:textId="77777777" w:rsidR="00763949" w:rsidRDefault="00763949">
      <w:pPr>
        <w:widowControl/>
        <w:rPr>
          <w:sz w:val="26"/>
          <w:szCs w:val="26"/>
        </w:rPr>
      </w:pPr>
    </w:p>
    <w:p w14:paraId="2D2E1C7E" w14:textId="77777777" w:rsidR="00763949" w:rsidRDefault="00763949">
      <w:pPr>
        <w:widowControl/>
        <w:tabs>
          <w:tab w:val="right" w:leader="dot" w:pos="792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ARGUMENT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5D07E789" w14:textId="77777777" w:rsidR="00763949" w:rsidRDefault="00763949">
      <w:pPr>
        <w:widowControl/>
        <w:rPr>
          <w:sz w:val="26"/>
          <w:szCs w:val="26"/>
        </w:rPr>
      </w:pPr>
    </w:p>
    <w:p w14:paraId="134A63D7" w14:textId="6505EEA5" w:rsidR="00763949" w:rsidRDefault="00763949">
      <w:pPr>
        <w:widowControl/>
        <w:tabs>
          <w:tab w:val="left" w:pos="1440"/>
          <w:tab w:val="right" w:leader="dot" w:pos="792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I. </w:t>
      </w:r>
      <w:r>
        <w:rPr>
          <w:i/>
          <w:iCs/>
          <w:color w:val="0000FF"/>
          <w:sz w:val="26"/>
          <w:szCs w:val="26"/>
        </w:rPr>
        <w:t>[Argument heading - set forth the contention]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27E4E641" w14:textId="77777777" w:rsidR="00763949" w:rsidRDefault="00763949">
      <w:pPr>
        <w:widowControl/>
        <w:ind w:left="1440" w:hanging="720"/>
        <w:rPr>
          <w:sz w:val="26"/>
          <w:szCs w:val="26"/>
        </w:rPr>
      </w:pPr>
    </w:p>
    <w:p w14:paraId="13621978" w14:textId="77777777" w:rsidR="00763949" w:rsidRDefault="00763949">
      <w:pPr>
        <w:widowControl/>
        <w:tabs>
          <w:tab w:val="left" w:pos="2160"/>
          <w:tab w:val="right" w:leader="dot" w:pos="7920"/>
        </w:tabs>
        <w:ind w:left="1440" w:hanging="72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i/>
          <w:iCs/>
          <w:color w:val="0000FF"/>
          <w:sz w:val="26"/>
          <w:szCs w:val="26"/>
        </w:rPr>
        <w:t>[Introduction, stating what happened in trial court]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3577B981" w14:textId="77777777" w:rsidR="00763949" w:rsidRDefault="00763949">
      <w:pPr>
        <w:widowControl/>
        <w:ind w:left="2160" w:hanging="720"/>
        <w:rPr>
          <w:sz w:val="26"/>
          <w:szCs w:val="26"/>
        </w:rPr>
      </w:pPr>
    </w:p>
    <w:p w14:paraId="4D146A72" w14:textId="77777777" w:rsidR="00763949" w:rsidRDefault="00763949">
      <w:pPr>
        <w:widowControl/>
        <w:tabs>
          <w:tab w:val="left" w:pos="720"/>
          <w:tab w:val="left" w:pos="1440"/>
        </w:tabs>
        <w:ind w:left="1440" w:hanging="7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 xml:space="preserve">B. </w:t>
      </w:r>
      <w:r>
        <w:rPr>
          <w:i/>
          <w:iCs/>
          <w:color w:val="0000FF"/>
          <w:sz w:val="26"/>
          <w:szCs w:val="26"/>
        </w:rPr>
        <w:t>[If applicable, address any potential question</w:t>
      </w:r>
    </w:p>
    <w:p w14:paraId="2344766D" w14:textId="77777777" w:rsidR="00763949" w:rsidRDefault="00763949">
      <w:pPr>
        <w:widowControl/>
        <w:tabs>
          <w:tab w:val="left" w:pos="720"/>
          <w:tab w:val="left" w:pos="1440"/>
          <w:tab w:val="right" w:leader="dot" w:pos="792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  <w:t xml:space="preserve">    of waiver or forfeiture, here or in part D]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147FF35D" w14:textId="77777777" w:rsidR="00763949" w:rsidRDefault="00763949">
      <w:pPr>
        <w:widowControl/>
        <w:rPr>
          <w:sz w:val="26"/>
          <w:szCs w:val="26"/>
        </w:rPr>
      </w:pPr>
    </w:p>
    <w:p w14:paraId="0BA8005E" w14:textId="77777777" w:rsidR="00763949" w:rsidRDefault="00763949" w:rsidP="00763949">
      <w:pPr>
        <w:widowControl/>
        <w:tabs>
          <w:tab w:val="left" w:pos="2160"/>
          <w:tab w:val="left" w:pos="2880"/>
          <w:tab w:val="right" w:leader="dot" w:pos="7920"/>
        </w:tabs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C. </w:t>
      </w:r>
      <w:r>
        <w:rPr>
          <w:i/>
          <w:iCs/>
          <w:color w:val="0000FF"/>
          <w:sz w:val="26"/>
          <w:szCs w:val="26"/>
        </w:rPr>
        <w:t>[Standard of review]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4722D7DC" w14:textId="77777777" w:rsidR="00763949" w:rsidRDefault="00763949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</w:p>
    <w:p w14:paraId="1EBFF83A" w14:textId="77777777" w:rsidR="00763949" w:rsidRDefault="00763949">
      <w:pPr>
        <w:widowControl/>
        <w:tabs>
          <w:tab w:val="left" w:pos="2160"/>
          <w:tab w:val="right" w:leader="dot" w:pos="7920"/>
        </w:tabs>
        <w:ind w:left="1440" w:hanging="72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>
        <w:rPr>
          <w:i/>
          <w:iCs/>
          <w:color w:val="0000FF"/>
          <w:sz w:val="26"/>
          <w:szCs w:val="26"/>
        </w:rPr>
        <w:t>[Argument]</w:t>
      </w:r>
      <w:r>
        <w:rPr>
          <w:sz w:val="26"/>
          <w:szCs w:val="26"/>
        </w:rPr>
        <w:t>..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45A292BA" w14:textId="77777777" w:rsidR="00763949" w:rsidRDefault="00763949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</w:p>
    <w:p w14:paraId="08E3B241" w14:textId="77777777" w:rsidR="00763949" w:rsidRDefault="00763949">
      <w:pPr>
        <w:widowControl/>
        <w:tabs>
          <w:tab w:val="left" w:pos="2880"/>
          <w:tab w:val="left" w:pos="3600"/>
          <w:tab w:val="left" w:pos="4320"/>
          <w:tab w:val="right" w:leader="dot" w:pos="7920"/>
        </w:tabs>
        <w:ind w:left="2160" w:hanging="2160"/>
        <w:rPr>
          <w:sz w:val="26"/>
          <w:szCs w:val="26"/>
        </w:rPr>
      </w:pPr>
      <w:r>
        <w:rPr>
          <w:sz w:val="26"/>
          <w:szCs w:val="26"/>
        </w:rPr>
        <w:t xml:space="preserve">             1. </w:t>
      </w:r>
      <w:r>
        <w:rPr>
          <w:i/>
          <w:iCs/>
          <w:color w:val="0000FF"/>
          <w:sz w:val="26"/>
          <w:szCs w:val="26"/>
        </w:rPr>
        <w:t>[Legal analysis establishing the error]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223A226F" w14:textId="77777777" w:rsidR="00763949" w:rsidRDefault="00763949">
      <w:pPr>
        <w:widowControl/>
        <w:rPr>
          <w:sz w:val="26"/>
          <w:szCs w:val="26"/>
        </w:rPr>
      </w:pPr>
      <w:r>
        <w:rPr>
          <w:sz w:val="26"/>
          <w:szCs w:val="26"/>
        </w:rPr>
        <w:tab/>
      </w:r>
    </w:p>
    <w:p w14:paraId="2B47C65B" w14:textId="77777777" w:rsidR="00763949" w:rsidRDefault="00763949" w:rsidP="00763949">
      <w:pPr>
        <w:widowControl/>
        <w:tabs>
          <w:tab w:val="left" w:pos="2880"/>
          <w:tab w:val="left" w:pos="3600"/>
          <w:tab w:val="left" w:pos="4320"/>
          <w:tab w:val="right" w:leader="dot" w:pos="79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2. </w:t>
      </w:r>
      <w:r>
        <w:rPr>
          <w:i/>
          <w:iCs/>
          <w:color w:val="0000FF"/>
          <w:sz w:val="26"/>
          <w:szCs w:val="26"/>
        </w:rPr>
        <w:t>[Prejudice analysis]</w:t>
      </w:r>
      <w:r w:rsidRPr="00763949">
        <w:rPr>
          <w:sz w:val="26"/>
          <w:szCs w:val="26"/>
        </w:rPr>
        <w:t xml:space="preserve"> </w:t>
      </w: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</w:t>
      </w:r>
      <w:r>
        <w:rPr>
          <w:color w:val="0000FF"/>
          <w:sz w:val="26"/>
          <w:szCs w:val="26"/>
        </w:rPr>
        <w:t>[page]</w:t>
      </w:r>
    </w:p>
    <w:p w14:paraId="7B915637" w14:textId="77777777" w:rsidR="00763949" w:rsidRDefault="00763949" w:rsidP="00763949">
      <w:pPr>
        <w:widowControl/>
        <w:jc w:val="right"/>
        <w:rPr>
          <w:sz w:val="26"/>
          <w:szCs w:val="26"/>
        </w:rPr>
      </w:pPr>
    </w:p>
    <w:p w14:paraId="11A56EEC" w14:textId="77777777" w:rsidR="00763949" w:rsidRDefault="00763949">
      <w:pPr>
        <w:widowControl/>
        <w:tabs>
          <w:tab w:val="right" w:leader="dot" w:pos="7920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>CONCLUSION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129D1FCA" w14:textId="77777777" w:rsidR="00763949" w:rsidRDefault="00763949">
      <w:pPr>
        <w:widowControl/>
        <w:rPr>
          <w:sz w:val="26"/>
          <w:szCs w:val="26"/>
        </w:rPr>
      </w:pPr>
    </w:p>
    <w:p w14:paraId="30D949DF" w14:textId="77777777" w:rsidR="00763949" w:rsidRDefault="00763949">
      <w:pPr>
        <w:widowControl/>
        <w:tabs>
          <w:tab w:val="right" w:leader="dot" w:pos="7920"/>
        </w:tabs>
        <w:rPr>
          <w:sz w:val="26"/>
          <w:szCs w:val="26"/>
        </w:rPr>
      </w:pPr>
      <w:r>
        <w:rPr>
          <w:sz w:val="26"/>
          <w:szCs w:val="26"/>
        </w:rPr>
        <w:t>ATTACHMENT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1AF3C06A" w14:textId="7A37B985" w:rsidR="00763949" w:rsidRDefault="00763949">
      <w:pPr>
        <w:widowControl/>
        <w:rPr>
          <w:sz w:val="26"/>
          <w:szCs w:val="26"/>
        </w:rPr>
      </w:pPr>
    </w:p>
    <w:p w14:paraId="1429522A" w14:textId="77777777" w:rsidR="00763949" w:rsidRDefault="00763949">
      <w:pPr>
        <w:widowControl/>
        <w:tabs>
          <w:tab w:val="right" w:leader="dot" w:pos="7920"/>
        </w:tabs>
        <w:rPr>
          <w:sz w:val="26"/>
          <w:szCs w:val="26"/>
        </w:rPr>
      </w:pPr>
      <w:r>
        <w:rPr>
          <w:sz w:val="26"/>
          <w:szCs w:val="26"/>
        </w:rPr>
        <w:t>CERTIFICATION OF WORD COUNT...</w:t>
      </w:r>
      <w:r>
        <w:rPr>
          <w:sz w:val="26"/>
          <w:szCs w:val="26"/>
        </w:rPr>
        <w:tab/>
        <w:t>.</w:t>
      </w:r>
      <w:r>
        <w:rPr>
          <w:color w:val="0000FF"/>
          <w:sz w:val="26"/>
          <w:szCs w:val="26"/>
        </w:rPr>
        <w:t>[page]</w:t>
      </w:r>
      <w:r>
        <w:rPr>
          <w:sz w:val="26"/>
          <w:szCs w:val="26"/>
        </w:rPr>
        <w:fldChar w:fldCharType="end"/>
      </w:r>
    </w:p>
    <w:p w14:paraId="1041DCD1" w14:textId="77777777" w:rsidR="00763949" w:rsidRDefault="00763949">
      <w:pPr>
        <w:widowControl/>
        <w:tabs>
          <w:tab w:val="right" w:leader="dot" w:pos="7920"/>
        </w:tabs>
        <w:rPr>
          <w:i/>
          <w:iCs/>
          <w:sz w:val="26"/>
          <w:szCs w:val="26"/>
        </w:rPr>
      </w:pPr>
    </w:p>
    <w:p w14:paraId="49C1034F" w14:textId="1EDD62DC" w:rsidR="00763949" w:rsidRDefault="00763949">
      <w:pPr>
        <w:widowControl/>
        <w:rPr>
          <w:i/>
          <w:iCs/>
          <w:sz w:val="26"/>
          <w:szCs w:val="26"/>
        </w:rPr>
      </w:pPr>
    </w:p>
    <w:p w14:paraId="0CA8CF2F" w14:textId="77777777" w:rsidR="00763949" w:rsidRDefault="00763949">
      <w:pPr>
        <w:widowControl/>
        <w:rPr>
          <w:i/>
          <w:iCs/>
          <w:sz w:val="26"/>
          <w:szCs w:val="26"/>
        </w:rPr>
      </w:pPr>
    </w:p>
    <w:p w14:paraId="4320FD9D" w14:textId="77777777" w:rsidR="00763949" w:rsidRDefault="00763949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TABLE OF AUTHORITIES</w:t>
      </w:r>
    </w:p>
    <w:p w14:paraId="63AE4B12" w14:textId="77777777" w:rsidR="00763949" w:rsidRDefault="00763949">
      <w:pPr>
        <w:widowControl/>
        <w:rPr>
          <w:sz w:val="26"/>
          <w:szCs w:val="26"/>
        </w:rPr>
      </w:pPr>
    </w:p>
    <w:p w14:paraId="3082E5FB" w14:textId="77777777" w:rsidR="00763949" w:rsidRDefault="00763949">
      <w:pPr>
        <w:widowControl/>
        <w:jc w:val="right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PAGE(S)</w:t>
      </w:r>
    </w:p>
    <w:p w14:paraId="6EEC3C1E" w14:textId="58DB0BFD" w:rsidR="001E5B69" w:rsidRDefault="001E5B69" w:rsidP="001E5B69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8.204(a)(1)(A) and ADI Manual, chapter 5, §5.2.3.2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77CB396A" w14:textId="77777777" w:rsidR="001E5B69" w:rsidRDefault="001E5B69" w:rsidP="001E5B69">
      <w:pPr>
        <w:widowControl/>
        <w:rPr>
          <w:i/>
          <w:iCs/>
          <w:color w:val="0000FF"/>
          <w:sz w:val="26"/>
          <w:szCs w:val="26"/>
        </w:rPr>
      </w:pPr>
    </w:p>
    <w:p w14:paraId="168A4198" w14:textId="77777777" w:rsidR="00763949" w:rsidRDefault="00763949">
      <w:pPr>
        <w:widowControl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CASES</w:t>
      </w:r>
    </w:p>
    <w:p w14:paraId="51032B8D" w14:textId="77777777" w:rsidR="00763949" w:rsidRDefault="00763949">
      <w:pPr>
        <w:widowControl/>
        <w:rPr>
          <w:b/>
          <w:bCs/>
          <w:sz w:val="26"/>
          <w:szCs w:val="26"/>
        </w:rPr>
      </w:pPr>
    </w:p>
    <w:p w14:paraId="01AA9712" w14:textId="46D509F8" w:rsidR="00763949" w:rsidRDefault="00763949">
      <w:pPr>
        <w:widowControl/>
        <w:tabs>
          <w:tab w:val="right" w:leader="dot" w:pos="7938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[Case – cite]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08722EA9" w14:textId="004CA13C" w:rsidR="00763949" w:rsidRDefault="00763949">
      <w:pPr>
        <w:widowControl/>
        <w:rPr>
          <w:b/>
          <w:bCs/>
          <w:sz w:val="26"/>
          <w:szCs w:val="26"/>
        </w:rPr>
      </w:pPr>
    </w:p>
    <w:p w14:paraId="1F74C7D1" w14:textId="77777777" w:rsidR="00763949" w:rsidRDefault="00763949">
      <w:pPr>
        <w:widowControl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CONSTITUTIONS</w:t>
      </w:r>
    </w:p>
    <w:p w14:paraId="5E224CCB" w14:textId="77777777" w:rsidR="00763949" w:rsidRDefault="00763949">
      <w:pPr>
        <w:widowControl/>
        <w:rPr>
          <w:b/>
          <w:bCs/>
          <w:sz w:val="26"/>
          <w:szCs w:val="26"/>
        </w:rPr>
      </w:pPr>
    </w:p>
    <w:p w14:paraId="64E8FB52" w14:textId="77777777" w:rsidR="00763949" w:rsidRDefault="00763949">
      <w:pPr>
        <w:widowControl/>
        <w:ind w:left="2880" w:hanging="288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United States Constitution </w:t>
      </w:r>
      <w:r>
        <w:rPr>
          <w:sz w:val="26"/>
          <w:szCs w:val="26"/>
        </w:rPr>
        <w:tab/>
      </w:r>
    </w:p>
    <w:p w14:paraId="58FE6CC7" w14:textId="77777777" w:rsidR="00763949" w:rsidRDefault="00763949">
      <w:pPr>
        <w:widowControl/>
        <w:tabs>
          <w:tab w:val="right" w:leader="dot" w:pos="7938"/>
        </w:tabs>
        <w:rPr>
          <w:b/>
          <w:b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[Section or amendment]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339FEF07" w14:textId="77777777" w:rsidR="00763949" w:rsidRDefault="00763949">
      <w:pPr>
        <w:widowControl/>
        <w:rPr>
          <w:b/>
          <w:bCs/>
          <w:sz w:val="26"/>
          <w:szCs w:val="26"/>
        </w:rPr>
      </w:pPr>
    </w:p>
    <w:p w14:paraId="19A1A621" w14:textId="77777777" w:rsidR="00763949" w:rsidRDefault="00763949">
      <w:pPr>
        <w:widowControl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STATUTES</w:t>
      </w:r>
    </w:p>
    <w:p w14:paraId="696EF782" w14:textId="77777777" w:rsidR="00763949" w:rsidRDefault="00763949">
      <w:pPr>
        <w:widowControl/>
        <w:rPr>
          <w:b/>
          <w:bCs/>
          <w:sz w:val="26"/>
          <w:szCs w:val="26"/>
        </w:rPr>
      </w:pPr>
    </w:p>
    <w:p w14:paraId="611A26EB" w14:textId="16D2359E" w:rsidR="00763949" w:rsidRDefault="00763949">
      <w:pPr>
        <w:widowControl/>
        <w:ind w:left="1440" w:hanging="144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Penal Code </w:t>
      </w:r>
    </w:p>
    <w:p w14:paraId="04BADFE1" w14:textId="77777777" w:rsidR="00763949" w:rsidRDefault="00763949">
      <w:pPr>
        <w:widowControl/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[Section number]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102B61C7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6B52DB1E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COURT RULES</w:t>
      </w:r>
    </w:p>
    <w:p w14:paraId="64AD0735" w14:textId="195FB86F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5CFA5917" w14:textId="0833277E" w:rsidR="00763949" w:rsidRDefault="00763949">
      <w:pPr>
        <w:widowControl/>
        <w:tabs>
          <w:tab w:val="left" w:pos="0"/>
        </w:tabs>
        <w:ind w:left="2880" w:hanging="288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California Rules of Court </w:t>
      </w:r>
    </w:p>
    <w:p w14:paraId="0B38A339" w14:textId="77777777" w:rsidR="00763949" w:rsidRDefault="00763949">
      <w:pPr>
        <w:widowControl/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[Rule number]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16DA6959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5408322E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OTHER AUTHORITIES</w:t>
      </w:r>
    </w:p>
    <w:p w14:paraId="5979E70D" w14:textId="77777777" w:rsidR="00763949" w:rsidRDefault="00763949">
      <w:pPr>
        <w:widowControl/>
        <w:tabs>
          <w:tab w:val="left" w:pos="0"/>
        </w:tabs>
        <w:rPr>
          <w:i/>
          <w:iCs/>
          <w:sz w:val="26"/>
          <w:szCs w:val="26"/>
        </w:rPr>
      </w:pPr>
    </w:p>
    <w:p w14:paraId="34A1BD7B" w14:textId="77777777" w:rsidR="00763949" w:rsidRDefault="00763949">
      <w:pPr>
        <w:widowControl/>
        <w:tabs>
          <w:tab w:val="right" w:leader="dot" w:pos="7920"/>
        </w:tabs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[Citations]</w:t>
      </w:r>
      <w:r>
        <w:rPr>
          <w:sz w:val="26"/>
          <w:szCs w:val="26"/>
        </w:rPr>
        <w:tab/>
      </w:r>
      <w:r>
        <w:rPr>
          <w:color w:val="0000FF"/>
          <w:sz w:val="26"/>
          <w:szCs w:val="26"/>
        </w:rPr>
        <w:t>[page]</w:t>
      </w:r>
    </w:p>
    <w:p w14:paraId="430F5232" w14:textId="77777777" w:rsidR="003861FC" w:rsidRDefault="003861FC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12E93C2" w14:textId="40A2DD44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 THE COURT OF APPEAL OF THE STATE OF CALIFORNIA</w:t>
      </w:r>
    </w:p>
    <w:p w14:paraId="72E72622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</w:p>
    <w:p w14:paraId="28AECA16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FOURTH APPELLATE DISTRICT</w:t>
      </w:r>
    </w:p>
    <w:p w14:paraId="548B6404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</w:p>
    <w:p w14:paraId="0288C5DF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541BBC60" w14:textId="77777777" w:rsidR="00763949" w:rsidRDefault="00763949">
      <w:pPr>
        <w:widowControl/>
        <w:tabs>
          <w:tab w:val="left" w:pos="0"/>
        </w:tabs>
        <w:jc w:val="center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763949" w14:paraId="66E89375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1689D7" w14:textId="77777777" w:rsidR="00763949" w:rsidRDefault="00763949">
            <w:pPr>
              <w:widowControl/>
              <w:tabs>
                <w:tab w:val="left" w:pos="0"/>
              </w:tabs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46B2DB37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5690AC37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</w:p>
          <w:p w14:paraId="072B8EA7" w14:textId="03DC5454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</w:p>
          <w:p w14:paraId="2D0C59E3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</w:p>
          <w:p w14:paraId="4DE11C4D" w14:textId="0FB65C45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rStyle w:val="QuickFormat1"/>
              </w:rPr>
              <w:t>[</w:t>
            </w:r>
            <w:r w:rsidR="001E5B69">
              <w:rPr>
                <w:rStyle w:val="QuickFormat1"/>
              </w:rPr>
              <w:t>APPELLANT’S NAME</w:t>
            </w:r>
            <w:r>
              <w:rPr>
                <w:rStyle w:val="QuickFormat1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500790B6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4D476EAF" w14:textId="77777777" w:rsidR="00763949" w:rsidRDefault="00763949">
            <w:pPr>
              <w:widowControl/>
              <w:tabs>
                <w:tab w:val="left" w:pos="0"/>
              </w:tabs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6DFDE0" w14:textId="77777777" w:rsidR="00763949" w:rsidRDefault="00763949">
            <w:pPr>
              <w:widowControl/>
              <w:tabs>
                <w:tab w:val="left" w:pos="0"/>
              </w:tabs>
              <w:spacing w:before="120"/>
              <w:rPr>
                <w:sz w:val="26"/>
                <w:szCs w:val="26"/>
              </w:rPr>
            </w:pPr>
          </w:p>
          <w:p w14:paraId="3EB14D19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</w:p>
          <w:p w14:paraId="32E77FF0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7623FB71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5D721569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</w:p>
          <w:p w14:paraId="7CAC449E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77D15BAE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35B70CD6" w14:textId="77777777" w:rsidR="00763949" w:rsidRDefault="00763949">
            <w:pPr>
              <w:widowControl/>
              <w:tabs>
                <w:tab w:val="left" w:pos="0"/>
              </w:tabs>
              <w:rPr>
                <w:sz w:val="26"/>
                <w:szCs w:val="26"/>
              </w:rPr>
            </w:pPr>
          </w:p>
          <w:p w14:paraId="4A743380" w14:textId="77777777" w:rsidR="00763949" w:rsidRDefault="00763949">
            <w:pPr>
              <w:widowControl/>
              <w:tabs>
                <w:tab w:val="left" w:pos="0"/>
              </w:tabs>
              <w:spacing w:after="38"/>
              <w:rPr>
                <w:sz w:val="26"/>
                <w:szCs w:val="26"/>
              </w:rPr>
            </w:pPr>
          </w:p>
        </w:tc>
      </w:tr>
    </w:tbl>
    <w:p w14:paraId="036DE72B" w14:textId="77777777" w:rsidR="00763949" w:rsidRDefault="00763949">
      <w:pPr>
        <w:widowControl/>
        <w:tabs>
          <w:tab w:val="left" w:pos="0"/>
        </w:tabs>
        <w:jc w:val="center"/>
        <w:rPr>
          <w:sz w:val="26"/>
          <w:szCs w:val="26"/>
        </w:rPr>
      </w:pPr>
    </w:p>
    <w:p w14:paraId="2A4A132C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APPEAL FROM THE SUPERIOR COURT OF </w:t>
      </w:r>
    </w:p>
    <w:p w14:paraId="76CE3B73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</w:p>
    <w:p w14:paraId="60CB9B05" w14:textId="3DD10F7F" w:rsidR="00763949" w:rsidRDefault="00763949">
      <w:pPr>
        <w:widowControl/>
        <w:tabs>
          <w:tab w:val="left" w:pos="0"/>
        </w:tabs>
        <w:jc w:val="center"/>
        <w:rPr>
          <w:sz w:val="26"/>
          <w:szCs w:val="26"/>
        </w:rPr>
      </w:pPr>
      <w:r>
        <w:rPr>
          <w:i/>
          <w:iCs/>
          <w:color w:val="0000D6"/>
          <w:sz w:val="26"/>
          <w:szCs w:val="26"/>
        </w:rPr>
        <w:t>[NAME]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COUNTY</w:t>
      </w:r>
    </w:p>
    <w:p w14:paraId="7E06EC8C" w14:textId="77777777" w:rsidR="00763949" w:rsidRDefault="00763949">
      <w:pPr>
        <w:widowControl/>
        <w:tabs>
          <w:tab w:val="left" w:pos="0"/>
        </w:tabs>
        <w:jc w:val="center"/>
        <w:rPr>
          <w:i/>
          <w:iCs/>
          <w:sz w:val="26"/>
          <w:szCs w:val="26"/>
        </w:rPr>
      </w:pPr>
    </w:p>
    <w:p w14:paraId="37222F3C" w14:textId="04A131F7" w:rsidR="003861FC" w:rsidRDefault="00763949" w:rsidP="003861FC">
      <w:pPr>
        <w:widowControl/>
        <w:tabs>
          <w:tab w:val="left" w:pos="0"/>
        </w:tabs>
        <w:jc w:val="center"/>
        <w:rPr>
          <w:b/>
          <w:sz w:val="26"/>
          <w:szCs w:val="26"/>
          <w:lang w:val="en-CA"/>
        </w:rPr>
      </w:pPr>
      <w:r>
        <w:rPr>
          <w:sz w:val="26"/>
          <w:szCs w:val="26"/>
        </w:rPr>
        <w:t>Honorable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D6"/>
          <w:sz w:val="26"/>
          <w:szCs w:val="26"/>
        </w:rPr>
        <w:t>[name]</w:t>
      </w:r>
      <w:r>
        <w:rPr>
          <w:sz w:val="26"/>
          <w:szCs w:val="26"/>
        </w:rPr>
        <w:t>, Judge</w:t>
      </w:r>
    </w:p>
    <w:p w14:paraId="481DBA29" w14:textId="77777777" w:rsidR="003861FC" w:rsidRDefault="003861FC" w:rsidP="00516DA8">
      <w:pPr>
        <w:widowControl/>
        <w:tabs>
          <w:tab w:val="left" w:pos="0"/>
        </w:tabs>
        <w:jc w:val="center"/>
        <w:rPr>
          <w:b/>
          <w:sz w:val="26"/>
          <w:szCs w:val="26"/>
          <w:lang w:val="en-CA"/>
        </w:rPr>
      </w:pPr>
    </w:p>
    <w:p w14:paraId="3977B42A" w14:textId="77777777" w:rsidR="00DB6959" w:rsidRDefault="00DB6959" w:rsidP="00DB6959">
      <w:pPr>
        <w:widowControl/>
        <w:tabs>
          <w:tab w:val="left" w:pos="0"/>
        </w:tabs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04792FD" wp14:editId="14DEC4B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0" cy="0"/>
                <wp:effectExtent l="0" t="0" r="0" b="0"/>
                <wp:wrapNone/>
                <wp:docPr id="173602229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0F7B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pt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2C4012" wp14:editId="59A2CBDA">
                <wp:simplePos x="0" y="0"/>
                <wp:positionH relativeFrom="margin">
                  <wp:posOffset>914400</wp:posOffset>
                </wp:positionH>
                <wp:positionV relativeFrom="paragraph">
                  <wp:posOffset>165100</wp:posOffset>
                </wp:positionV>
                <wp:extent cx="3200400" cy="0"/>
                <wp:effectExtent l="0" t="0" r="0" b="0"/>
                <wp:wrapNone/>
                <wp:docPr id="7237910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4DF4B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in,13pt" to="32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" o:allowincell="f" strokecolor="#020000" strokeweight=".96pt">
                <w10:wrap anchorx="margin"/>
              </v:line>
            </w:pict>
          </mc:Fallback>
        </mc:AlternateContent>
      </w:r>
      <w:r>
        <w:rPr>
          <w:i/>
          <w:iCs/>
          <w:sz w:val="26"/>
          <w:szCs w:val="26"/>
        </w:rPr>
        <w:tab/>
      </w:r>
    </w:p>
    <w:p w14:paraId="2AAE469C" w14:textId="77777777" w:rsidR="00DB6959" w:rsidRDefault="00DB6959" w:rsidP="00516DA8">
      <w:pPr>
        <w:widowControl/>
        <w:tabs>
          <w:tab w:val="left" w:pos="0"/>
        </w:tabs>
        <w:jc w:val="center"/>
        <w:rPr>
          <w:b/>
          <w:sz w:val="26"/>
          <w:szCs w:val="26"/>
          <w:lang w:val="en-CA"/>
        </w:rPr>
      </w:pPr>
    </w:p>
    <w:p w14:paraId="222AF014" w14:textId="377BA02B" w:rsidR="00516DA8" w:rsidRPr="00516DA8" w:rsidRDefault="00516DA8" w:rsidP="00516DA8">
      <w:pPr>
        <w:widowControl/>
        <w:tabs>
          <w:tab w:val="left" w:pos="0"/>
        </w:tabs>
        <w:jc w:val="center"/>
        <w:rPr>
          <w:b/>
          <w:i/>
          <w:iCs/>
          <w:sz w:val="26"/>
          <w:szCs w:val="26"/>
        </w:rPr>
      </w:pPr>
      <w:r w:rsidRPr="00516DA8">
        <w:rPr>
          <w:b/>
          <w:sz w:val="26"/>
          <w:szCs w:val="26"/>
          <w:lang w:val="en-CA"/>
        </w:rPr>
        <w:t xml:space="preserve">APPELLANT'S OPENING BRIEF </w:t>
      </w:r>
      <w:r w:rsidRPr="00516DA8">
        <w:rPr>
          <w:b/>
          <w:sz w:val="26"/>
          <w:szCs w:val="26"/>
          <w:lang w:val="en-CA"/>
        </w:rPr>
        <w:fldChar w:fldCharType="begin"/>
      </w:r>
      <w:r w:rsidRPr="00516DA8">
        <w:rPr>
          <w:b/>
          <w:sz w:val="26"/>
          <w:szCs w:val="26"/>
          <w:lang w:val="en-CA"/>
        </w:rPr>
        <w:instrText xml:space="preserve"> SEQ CHAPTER \h \r 1</w:instrText>
      </w:r>
      <w:r w:rsidRPr="00516DA8">
        <w:rPr>
          <w:b/>
          <w:sz w:val="26"/>
          <w:szCs w:val="26"/>
          <w:lang w:val="en-CA"/>
        </w:rPr>
        <w:fldChar w:fldCharType="end"/>
      </w:r>
    </w:p>
    <w:p w14:paraId="6449050E" w14:textId="3A628B44" w:rsidR="00763949" w:rsidRDefault="00522BF9">
      <w:pPr>
        <w:widowControl/>
        <w:tabs>
          <w:tab w:val="left" w:pos="0"/>
        </w:tabs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1624EDB" wp14:editId="60C9D7A4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0" cy="0"/>
                <wp:effectExtent l="0" t="0" r="0" b="0"/>
                <wp:wrapNone/>
                <wp:docPr id="17720869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2149F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pt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377C7C7" wp14:editId="2F316FB6">
                <wp:simplePos x="0" y="0"/>
                <wp:positionH relativeFrom="margin">
                  <wp:posOffset>914400</wp:posOffset>
                </wp:positionH>
                <wp:positionV relativeFrom="paragraph">
                  <wp:posOffset>165100</wp:posOffset>
                </wp:positionV>
                <wp:extent cx="3200400" cy="0"/>
                <wp:effectExtent l="0" t="0" r="0" b="0"/>
                <wp:wrapNone/>
                <wp:docPr id="178757774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2157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in,13pt" to="32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" o:allowincell="f" strokecolor="#020000" strokeweight=".96pt">
                <w10:wrap anchorx="margin"/>
              </v:line>
            </w:pict>
          </mc:Fallback>
        </mc:AlternateContent>
      </w:r>
      <w:r w:rsidR="00763949">
        <w:rPr>
          <w:i/>
          <w:iCs/>
          <w:sz w:val="26"/>
          <w:szCs w:val="26"/>
        </w:rPr>
        <w:tab/>
      </w:r>
    </w:p>
    <w:p w14:paraId="6053E976" w14:textId="77777777" w:rsidR="00763949" w:rsidRDefault="00763949">
      <w:pPr>
        <w:widowControl/>
        <w:tabs>
          <w:tab w:val="left" w:pos="0"/>
        </w:tabs>
        <w:spacing w:line="2" w:lineRule="exact"/>
        <w:rPr>
          <w:i/>
          <w:iCs/>
          <w:sz w:val="26"/>
          <w:szCs w:val="26"/>
        </w:rPr>
      </w:pPr>
    </w:p>
    <w:p w14:paraId="19F7C0E3" w14:textId="77777777" w:rsidR="00B811FF" w:rsidRDefault="00B811FF">
      <w:pPr>
        <w:widowControl/>
        <w:tabs>
          <w:tab w:val="left" w:pos="0"/>
        </w:tabs>
        <w:rPr>
          <w:i/>
          <w:iCs/>
          <w:color w:val="0000FF"/>
          <w:sz w:val="26"/>
          <w:szCs w:val="26"/>
        </w:rPr>
      </w:pPr>
    </w:p>
    <w:p w14:paraId="7C427F63" w14:textId="52054B89" w:rsidR="00B811FF" w:rsidRDefault="00B811FF" w:rsidP="00B811FF">
      <w:pPr>
        <w:widowControl/>
        <w:tabs>
          <w:tab w:val="left" w:pos="0"/>
        </w:tabs>
        <w:rPr>
          <w:i/>
          <w:iCs/>
          <w:sz w:val="26"/>
          <w:szCs w:val="26"/>
        </w:rPr>
      </w:pPr>
    </w:p>
    <w:p w14:paraId="1E1DF619" w14:textId="6094E9EA" w:rsidR="00B811FF" w:rsidRDefault="00B811FF" w:rsidP="00B811FF">
      <w:pPr>
        <w:widowControl/>
        <w:tabs>
          <w:tab w:val="left" w:pos="0"/>
        </w:tabs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INTRODUCTION</w:t>
      </w:r>
    </w:p>
    <w:p w14:paraId="6082E400" w14:textId="6667E045" w:rsidR="00B811FF" w:rsidRDefault="00B811FF" w:rsidP="00B811FF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ADI Manual, chapter 5, §5.2.4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0E304BFB" w14:textId="35C2E299" w:rsidR="00763949" w:rsidRDefault="00763949">
      <w:pPr>
        <w:widowControl/>
        <w:tabs>
          <w:tab w:val="left" w:pos="0"/>
        </w:tabs>
        <w:rPr>
          <w:i/>
          <w:i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</w:p>
    <w:p w14:paraId="6DDF962D" w14:textId="77777777" w:rsidR="00763949" w:rsidRDefault="00763949">
      <w:pPr>
        <w:widowControl/>
        <w:tabs>
          <w:tab w:val="left" w:pos="0"/>
        </w:tabs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STATEMENT OF APPEALABILITY</w:t>
      </w:r>
    </w:p>
    <w:p w14:paraId="018756C4" w14:textId="3A139E78" w:rsidR="00B811FF" w:rsidRDefault="00B811FF" w:rsidP="00B811FF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8.204(a)(2)(b) and ADI Manual, chapter 5, §5.2.5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054B38AA" w14:textId="77777777" w:rsidR="00B811FF" w:rsidRDefault="00B811FF" w:rsidP="00B811FF">
      <w:pPr>
        <w:widowControl/>
        <w:tabs>
          <w:tab w:val="left" w:pos="0"/>
        </w:tabs>
        <w:rPr>
          <w:i/>
          <w:iCs/>
          <w:color w:val="0000FF"/>
          <w:sz w:val="26"/>
          <w:szCs w:val="26"/>
        </w:rPr>
      </w:pPr>
    </w:p>
    <w:p w14:paraId="4608AFF1" w14:textId="77777777" w:rsidR="000334A3" w:rsidRDefault="000334A3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D711A21" w14:textId="1921F034" w:rsidR="00763949" w:rsidRDefault="00763949">
      <w:pPr>
        <w:widowControl/>
        <w:tabs>
          <w:tab w:val="left" w:pos="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STATEMENT OF THE CASE</w:t>
      </w: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>STATEMENT OF THE CASE"</w:instrText>
      </w:r>
      <w:r>
        <w:rPr>
          <w:b/>
          <w:bCs/>
          <w:sz w:val="26"/>
          <w:szCs w:val="26"/>
        </w:rPr>
        <w:fldChar w:fldCharType="end"/>
      </w:r>
    </w:p>
    <w:p w14:paraId="1704336A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2FF49E0A" w14:textId="3A9A7B99" w:rsidR="003861FC" w:rsidRDefault="00B811FF" w:rsidP="000334A3">
      <w:pPr>
        <w:widowControl/>
        <w:rPr>
          <w:b/>
          <w:b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8.204(a)(1)(C) and ADI Manual, chapter 5, §5.2.6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0AD62490" w14:textId="565FC431" w:rsidR="00763949" w:rsidRDefault="00763949">
      <w:pPr>
        <w:widowControl/>
        <w:tabs>
          <w:tab w:val="left" w:pos="0"/>
        </w:tabs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STATEMENT OF FACTS</w:t>
      </w:r>
    </w:p>
    <w:p w14:paraId="54456E25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2FE7BB2" w14:textId="7E0D793D" w:rsidR="00B811FF" w:rsidRDefault="00B811FF" w:rsidP="00B811FF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8.204(a)(1)(C) and ADI Manual, chapter 5, §5.2.7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00EF30DF" w14:textId="77777777" w:rsidR="00B811FF" w:rsidRDefault="00B811FF">
      <w:pPr>
        <w:widowControl/>
        <w:tabs>
          <w:tab w:val="left" w:pos="0"/>
        </w:tabs>
        <w:rPr>
          <w:i/>
          <w:iCs/>
          <w:color w:val="0000FF"/>
          <w:sz w:val="26"/>
          <w:szCs w:val="26"/>
        </w:rPr>
      </w:pPr>
    </w:p>
    <w:p w14:paraId="4D1DCA4A" w14:textId="77777777" w:rsidR="00B811FF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ARGUMENT</w:t>
      </w:r>
      <w:r>
        <w:rPr>
          <w:b/>
          <w:bCs/>
          <w:sz w:val="26"/>
          <w:szCs w:val="26"/>
        </w:rPr>
        <w:cr/>
      </w:r>
    </w:p>
    <w:p w14:paraId="7C491C53" w14:textId="1320509A" w:rsidR="00B811FF" w:rsidRDefault="00B811FF" w:rsidP="00B811FF">
      <w:pPr>
        <w:widowControl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Court, rule 8.204(a)(1)(B)</w:t>
      </w:r>
      <w:r w:rsidR="00AF06AB">
        <w:rPr>
          <w:i/>
          <w:iCs/>
          <w:color w:val="0000FF"/>
          <w:sz w:val="26"/>
          <w:szCs w:val="26"/>
        </w:rPr>
        <w:t xml:space="preserve"> </w:t>
      </w:r>
      <w:r w:rsidR="0039001F">
        <w:rPr>
          <w:i/>
          <w:iCs/>
          <w:color w:val="0000FF"/>
          <w:sz w:val="26"/>
          <w:szCs w:val="26"/>
        </w:rPr>
        <w:t>&amp;</w:t>
      </w:r>
      <w:r w:rsidR="00AF06AB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(C) and ADI Manual, chapter 5, §5.2.8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]</w:t>
      </w:r>
    </w:p>
    <w:p w14:paraId="3FF76902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</w:t>
      </w:r>
    </w:p>
    <w:p w14:paraId="118444D3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</w:p>
    <w:p w14:paraId="1A5116FD" w14:textId="77777777" w:rsidR="00763949" w:rsidRDefault="00763949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[Argument Heading]</w:t>
      </w:r>
    </w:p>
    <w:p w14:paraId="33EBB490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747ACB2E" w14:textId="00CE1625" w:rsidR="00763949" w:rsidRDefault="00763949">
      <w:pPr>
        <w:widowControl/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</w:t>
      </w:r>
      <w:r w:rsidR="00B811FF">
        <w:rPr>
          <w:i/>
          <w:iCs/>
          <w:color w:val="0000FF"/>
          <w:sz w:val="26"/>
          <w:szCs w:val="26"/>
        </w:rPr>
        <w:t>California Rules of Court, r</w:t>
      </w:r>
      <w:r>
        <w:rPr>
          <w:i/>
          <w:iCs/>
          <w:color w:val="0000FF"/>
          <w:sz w:val="26"/>
          <w:szCs w:val="26"/>
        </w:rPr>
        <w:t xml:space="preserve">ule 8.204(a)(1)(B) </w:t>
      </w:r>
      <w:r w:rsidR="00B811FF">
        <w:rPr>
          <w:i/>
          <w:iCs/>
          <w:color w:val="0000FF"/>
          <w:sz w:val="26"/>
          <w:szCs w:val="26"/>
        </w:rPr>
        <w:t xml:space="preserve">states </w:t>
      </w:r>
      <w:r>
        <w:rPr>
          <w:i/>
          <w:iCs/>
          <w:color w:val="0000FF"/>
          <w:sz w:val="26"/>
          <w:szCs w:val="26"/>
        </w:rPr>
        <w:t xml:space="preserve">that a brief must “[s]tate each point under a separate heading or subheading summarizing the point. . . .”; see </w:t>
      </w:r>
      <w:r w:rsidR="00900D83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§5.2</w:t>
      </w:r>
      <w:r w:rsidR="00900D83">
        <w:rPr>
          <w:i/>
          <w:iCs/>
          <w:color w:val="0000FF"/>
          <w:sz w:val="26"/>
          <w:szCs w:val="26"/>
        </w:rPr>
        <w:t>.8.2</w:t>
      </w:r>
      <w:r>
        <w:rPr>
          <w:i/>
          <w:iCs/>
          <w:color w:val="0000FF"/>
          <w:sz w:val="26"/>
          <w:szCs w:val="26"/>
        </w:rPr>
        <w:t>.]</w:t>
      </w:r>
      <w:r>
        <w:rPr>
          <w:i/>
          <w:iCs/>
          <w:sz w:val="26"/>
          <w:szCs w:val="26"/>
        </w:rPr>
        <w:t xml:space="preserve"> </w:t>
      </w:r>
    </w:p>
    <w:p w14:paraId="25D19FDE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75EEE0BC" w14:textId="77777777" w:rsidR="00763949" w:rsidRDefault="00763949">
      <w:pPr>
        <w:widowControl/>
        <w:tabs>
          <w:tab w:val="left" w:pos="0"/>
        </w:tabs>
        <w:ind w:left="720" w:hanging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A.</w:t>
      </w:r>
      <w:r>
        <w:rPr>
          <w:b/>
          <w:bCs/>
          <w:sz w:val="26"/>
          <w:szCs w:val="26"/>
        </w:rPr>
        <w:tab/>
        <w:t>Introduction.</w:t>
      </w:r>
    </w:p>
    <w:p w14:paraId="68308B60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295FBE1D" w14:textId="7FD4C436" w:rsidR="00763949" w:rsidRDefault="00763949">
      <w:pPr>
        <w:widowControl/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[Summarize contention and state what happened in trial court. See </w:t>
      </w:r>
      <w:r w:rsidR="00900D83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§5.2</w:t>
      </w:r>
      <w:r w:rsidR="00900D83">
        <w:rPr>
          <w:i/>
          <w:iCs/>
          <w:color w:val="0000FF"/>
          <w:sz w:val="26"/>
          <w:szCs w:val="26"/>
        </w:rPr>
        <w:t xml:space="preserve">.83: </w:t>
      </w:r>
      <w:r>
        <w:rPr>
          <w:i/>
          <w:iCs/>
          <w:color w:val="0000FF"/>
          <w:sz w:val="26"/>
          <w:szCs w:val="26"/>
        </w:rPr>
        <w:t xml:space="preserve">“The appellate court wants to know up front what the trial court allegedly did wrong, what legal theory supports that allegation, and what conclusion to draw from the errors.”] </w:t>
      </w:r>
    </w:p>
    <w:p w14:paraId="590D2903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68EB470E" w14:textId="77777777" w:rsidR="00763949" w:rsidRDefault="00763949">
      <w:pPr>
        <w:widowControl/>
        <w:tabs>
          <w:tab w:val="left" w:pos="0"/>
        </w:tabs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>B.</w:t>
      </w:r>
      <w:r>
        <w:rPr>
          <w:b/>
          <w:bCs/>
          <w:sz w:val="26"/>
          <w:szCs w:val="26"/>
        </w:rPr>
        <w:tab/>
        <w:t>If applicable, address any potential question of waiver or forfeiture, here or in part 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511E4AA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3A7E1BE9" w14:textId="333FF596" w:rsidR="00763949" w:rsidRDefault="00763949">
      <w:pPr>
        <w:widowControl/>
        <w:tabs>
          <w:tab w:val="left" w:pos="0"/>
        </w:tabs>
        <w:spacing w:line="480" w:lineRule="auto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900D83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§5.2</w:t>
      </w:r>
      <w:r w:rsidR="00900D83">
        <w:rPr>
          <w:i/>
          <w:iCs/>
          <w:color w:val="0000FF"/>
          <w:sz w:val="26"/>
          <w:szCs w:val="26"/>
        </w:rPr>
        <w:t>.8.5</w:t>
      </w:r>
      <w:r>
        <w:rPr>
          <w:i/>
          <w:iCs/>
          <w:color w:val="0000FF"/>
          <w:sz w:val="26"/>
          <w:szCs w:val="26"/>
        </w:rPr>
        <w:t>.]</w:t>
      </w:r>
      <w:r>
        <w:rPr>
          <w:sz w:val="26"/>
          <w:szCs w:val="26"/>
        </w:rPr>
        <w:t xml:space="preserve"> </w:t>
      </w:r>
    </w:p>
    <w:p w14:paraId="13017E6F" w14:textId="77777777" w:rsidR="00763949" w:rsidRDefault="00763949">
      <w:pPr>
        <w:widowControl/>
        <w:tabs>
          <w:tab w:val="left" w:pos="0"/>
        </w:tabs>
        <w:spacing w:line="480" w:lineRule="auto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>C.</w:t>
      </w:r>
      <w:r>
        <w:rPr>
          <w:b/>
          <w:bCs/>
          <w:sz w:val="26"/>
          <w:szCs w:val="26"/>
        </w:rPr>
        <w:tab/>
        <w:t>Standard of review.</w:t>
      </w:r>
    </w:p>
    <w:p w14:paraId="3B5C120F" w14:textId="64AA3936" w:rsidR="00763949" w:rsidRDefault="00763949">
      <w:pPr>
        <w:widowControl/>
        <w:tabs>
          <w:tab w:val="left" w:pos="0"/>
        </w:tabs>
        <w:spacing w:line="480" w:lineRule="auto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900D83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</w:t>
      </w:r>
      <w:r w:rsidR="00900D83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§5.2</w:t>
      </w:r>
      <w:r w:rsidR="00900D83">
        <w:rPr>
          <w:i/>
          <w:iCs/>
          <w:color w:val="0000FF"/>
          <w:sz w:val="26"/>
          <w:szCs w:val="26"/>
        </w:rPr>
        <w:t>.</w:t>
      </w:r>
      <w:r>
        <w:rPr>
          <w:i/>
          <w:iCs/>
          <w:color w:val="0000FF"/>
          <w:sz w:val="26"/>
          <w:szCs w:val="26"/>
        </w:rPr>
        <w:t>8</w:t>
      </w:r>
      <w:r w:rsidR="00900D83">
        <w:rPr>
          <w:i/>
          <w:iCs/>
          <w:color w:val="0000FF"/>
          <w:sz w:val="26"/>
          <w:szCs w:val="26"/>
        </w:rPr>
        <w:t>.6.</w:t>
      </w:r>
      <w:r>
        <w:rPr>
          <w:i/>
          <w:iCs/>
          <w:color w:val="0000FF"/>
          <w:sz w:val="26"/>
          <w:szCs w:val="26"/>
        </w:rPr>
        <w:t>]</w:t>
      </w:r>
      <w:r>
        <w:rPr>
          <w:sz w:val="26"/>
          <w:szCs w:val="26"/>
        </w:rPr>
        <w:t xml:space="preserve"> </w:t>
      </w:r>
    </w:p>
    <w:p w14:paraId="1C2D19FF" w14:textId="77777777" w:rsidR="000334A3" w:rsidRDefault="000334A3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62DA9F5" w14:textId="53847944" w:rsidR="00763949" w:rsidRDefault="00763949">
      <w:pPr>
        <w:widowControl/>
        <w:tabs>
          <w:tab w:val="left" w:pos="0"/>
        </w:tabs>
        <w:ind w:left="720" w:hanging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D.</w:t>
      </w:r>
      <w:r>
        <w:rPr>
          <w:b/>
          <w:bCs/>
          <w:sz w:val="26"/>
          <w:szCs w:val="26"/>
        </w:rPr>
        <w:tab/>
        <w:t>Argument.</w:t>
      </w:r>
    </w:p>
    <w:p w14:paraId="30DDF40C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4DE8343E" w14:textId="5859C1C8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39001F">
        <w:rPr>
          <w:i/>
          <w:iCs/>
          <w:color w:val="0000FF"/>
          <w:sz w:val="26"/>
          <w:szCs w:val="26"/>
        </w:rPr>
        <w:t xml:space="preserve">California Rules of Court, </w:t>
      </w:r>
      <w:r>
        <w:rPr>
          <w:i/>
          <w:iCs/>
          <w:color w:val="0000FF"/>
          <w:sz w:val="26"/>
          <w:szCs w:val="26"/>
        </w:rPr>
        <w:t>rule 8.204(a)(1)(B)</w:t>
      </w:r>
      <w:r w:rsidR="00AF06AB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&amp;</w:t>
      </w:r>
      <w:r w:rsidR="00AF06AB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 xml:space="preserve">(C) and </w:t>
      </w:r>
      <w:r w:rsidR="0039001F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§5.2</w:t>
      </w:r>
      <w:r w:rsidR="0039001F">
        <w:rPr>
          <w:i/>
          <w:iCs/>
          <w:color w:val="0000FF"/>
          <w:sz w:val="26"/>
          <w:szCs w:val="26"/>
        </w:rPr>
        <w:t>.9</w:t>
      </w:r>
      <w:r>
        <w:rPr>
          <w:i/>
          <w:iCs/>
          <w:color w:val="0000FF"/>
          <w:sz w:val="26"/>
          <w:szCs w:val="26"/>
        </w:rPr>
        <w:t>.]</w:t>
      </w:r>
      <w:r>
        <w:rPr>
          <w:b/>
          <w:bCs/>
          <w:sz w:val="26"/>
          <w:szCs w:val="26"/>
        </w:rPr>
        <w:tab/>
      </w:r>
    </w:p>
    <w:p w14:paraId="60291E17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247443F4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1. </w:t>
      </w:r>
      <w:r w:rsidR="00516DA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Legal analysis establishing the error.</w:t>
      </w:r>
    </w:p>
    <w:p w14:paraId="1B5FBB30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429CE838" w14:textId="0829C8B4" w:rsidR="00763949" w:rsidRDefault="00763949">
      <w:pPr>
        <w:widowControl/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2D660A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 xml:space="preserve">chapter 5, </w:t>
      </w:r>
      <w:r w:rsidR="004A727D">
        <w:rPr>
          <w:i/>
          <w:iCs/>
          <w:color w:val="0000FF"/>
          <w:sz w:val="26"/>
          <w:szCs w:val="26"/>
        </w:rPr>
        <w:t>§</w:t>
      </w:r>
      <w:r>
        <w:rPr>
          <w:i/>
          <w:iCs/>
          <w:color w:val="0000FF"/>
          <w:sz w:val="26"/>
          <w:szCs w:val="26"/>
        </w:rPr>
        <w:t>§5.</w:t>
      </w:r>
      <w:r w:rsidR="002D660A">
        <w:rPr>
          <w:i/>
          <w:iCs/>
          <w:color w:val="0000FF"/>
          <w:sz w:val="26"/>
          <w:szCs w:val="26"/>
        </w:rPr>
        <w:t>2.9.1-5.2.9.5</w:t>
      </w:r>
      <w:r w:rsidR="004A727D">
        <w:rPr>
          <w:i/>
          <w:iCs/>
          <w:color w:val="0000FF"/>
          <w:sz w:val="26"/>
          <w:szCs w:val="26"/>
        </w:rPr>
        <w:t>; see also §5.2.11 (federalization of the issue).</w:t>
      </w:r>
      <w:r>
        <w:rPr>
          <w:i/>
          <w:iCs/>
          <w:color w:val="0000FF"/>
          <w:sz w:val="26"/>
          <w:szCs w:val="26"/>
        </w:rPr>
        <w:t>]</w:t>
      </w:r>
      <w:r>
        <w:rPr>
          <w:sz w:val="26"/>
          <w:szCs w:val="26"/>
        </w:rPr>
        <w:t xml:space="preserve"> </w:t>
      </w:r>
    </w:p>
    <w:p w14:paraId="589C1211" w14:textId="77777777" w:rsidR="004A727D" w:rsidRDefault="004A727D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188586A3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558AC9F8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2.  Prejudice.</w:t>
      </w:r>
    </w:p>
    <w:p w14:paraId="4873161F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022473BD" w14:textId="20253DBD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4A727D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</w:t>
      </w:r>
      <w:r w:rsidR="004A727D">
        <w:rPr>
          <w:i/>
          <w:iCs/>
          <w:color w:val="0000FF"/>
          <w:sz w:val="26"/>
          <w:szCs w:val="26"/>
        </w:rPr>
        <w:t>2.10.</w:t>
      </w:r>
      <w:r>
        <w:rPr>
          <w:i/>
          <w:iCs/>
          <w:color w:val="0000FF"/>
          <w:sz w:val="26"/>
          <w:szCs w:val="26"/>
        </w:rPr>
        <w:t>]</w:t>
      </w:r>
    </w:p>
    <w:p w14:paraId="4B78D048" w14:textId="77777777" w:rsidR="00763949" w:rsidRDefault="00763949">
      <w:pPr>
        <w:widowControl/>
        <w:tabs>
          <w:tab w:val="left" w:pos="0"/>
        </w:tabs>
        <w:rPr>
          <w:b/>
          <w:bCs/>
          <w:sz w:val="26"/>
          <w:szCs w:val="26"/>
        </w:rPr>
      </w:pPr>
    </w:p>
    <w:p w14:paraId="74DB43F4" w14:textId="77777777" w:rsidR="00763949" w:rsidRDefault="00763949">
      <w:pPr>
        <w:widowControl/>
        <w:tabs>
          <w:tab w:val="left" w:pos="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CONCLUSION</w:t>
      </w:r>
    </w:p>
    <w:p w14:paraId="1ACAEAC5" w14:textId="4FBE4FBB" w:rsidR="00763949" w:rsidRDefault="00763949">
      <w:pPr>
        <w:widowControl/>
        <w:tabs>
          <w:tab w:val="left" w:pos="0"/>
        </w:tabs>
        <w:spacing w:line="480" w:lineRule="auto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[See </w:t>
      </w:r>
      <w:r w:rsidR="004A727D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</w:t>
      </w:r>
      <w:r w:rsidR="004A727D">
        <w:rPr>
          <w:i/>
          <w:iCs/>
          <w:color w:val="0000FF"/>
          <w:sz w:val="26"/>
          <w:szCs w:val="26"/>
        </w:rPr>
        <w:t>2.14</w:t>
      </w:r>
      <w:r>
        <w:rPr>
          <w:i/>
          <w:iCs/>
          <w:color w:val="0000FF"/>
          <w:sz w:val="26"/>
          <w:szCs w:val="26"/>
        </w:rPr>
        <w:t>.]</w:t>
      </w:r>
    </w:p>
    <w:p w14:paraId="759D363E" w14:textId="490B896D" w:rsidR="00763949" w:rsidRDefault="00763949">
      <w:pPr>
        <w:widowControl/>
        <w:tabs>
          <w:tab w:val="left" w:pos="0"/>
        </w:tabs>
        <w:spacing w:line="480" w:lineRule="auto"/>
        <w:ind w:left="3600" w:hanging="3600"/>
        <w:rPr>
          <w:sz w:val="26"/>
          <w:szCs w:val="26"/>
        </w:rPr>
      </w:pPr>
      <w:r>
        <w:rPr>
          <w:sz w:val="26"/>
          <w:szCs w:val="26"/>
        </w:rPr>
        <w:t>Dated: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</w:t>
      </w:r>
      <w:r>
        <w:rPr>
          <w:i/>
          <w:iCs/>
          <w:color w:val="0000FF"/>
          <w:sz w:val="26"/>
          <w:szCs w:val="26"/>
        </w:rPr>
        <w:tab/>
      </w:r>
      <w:r>
        <w:rPr>
          <w:sz w:val="26"/>
          <w:szCs w:val="26"/>
        </w:rPr>
        <w:t>Respectfully submitted,</w:t>
      </w:r>
    </w:p>
    <w:p w14:paraId="2B36EEF2" w14:textId="77777777" w:rsidR="00763949" w:rsidRDefault="00763949">
      <w:pPr>
        <w:widowControl/>
        <w:tabs>
          <w:tab w:val="left" w:pos="0"/>
        </w:tabs>
        <w:spacing w:line="480" w:lineRule="auto"/>
        <w:rPr>
          <w:sz w:val="26"/>
          <w:szCs w:val="26"/>
        </w:rPr>
      </w:pPr>
    </w:p>
    <w:p w14:paraId="75798EA8" w14:textId="48F70F1C" w:rsidR="00763949" w:rsidRDefault="00763949">
      <w:pPr>
        <w:widowControl/>
        <w:tabs>
          <w:tab w:val="left" w:pos="0"/>
        </w:tabs>
        <w:ind w:left="3600"/>
        <w:rPr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name]</w:t>
      </w:r>
    </w:p>
    <w:p w14:paraId="5362AD94" w14:textId="5AA3F5C9" w:rsidR="00763949" w:rsidRDefault="00763949">
      <w:pPr>
        <w:widowControl/>
        <w:tabs>
          <w:tab w:val="left" w:pos="0"/>
        </w:tabs>
        <w:ind w:left="3600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3A4607A4" w14:textId="77777777" w:rsidR="00910E86" w:rsidRDefault="00763949">
      <w:pPr>
        <w:widowControl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Attorney for Defendant and Appellant</w:t>
      </w:r>
    </w:p>
    <w:p w14:paraId="0BA9EBFF" w14:textId="6BF3E667" w:rsidR="00763949" w:rsidRDefault="00910E86">
      <w:pPr>
        <w:widowControl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3949">
        <w:rPr>
          <w:i/>
          <w:iCs/>
          <w:color w:val="0000FF"/>
          <w:sz w:val="26"/>
          <w:szCs w:val="26"/>
        </w:rPr>
        <w:t>[name]</w:t>
      </w:r>
    </w:p>
    <w:p w14:paraId="57C2EA54" w14:textId="77777777" w:rsidR="007F1481" w:rsidRDefault="00763949" w:rsidP="007F1481">
      <w:pPr>
        <w:widowControl/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ATTACHMENT [if any]</w:t>
      </w:r>
      <w:r>
        <w:rPr>
          <w:b/>
          <w:bCs/>
          <w:sz w:val="26"/>
          <w:szCs w:val="26"/>
        </w:rPr>
        <w:cr/>
      </w:r>
    </w:p>
    <w:p w14:paraId="6BA47247" w14:textId="40BDD4C9" w:rsidR="003861FC" w:rsidRDefault="00763949" w:rsidP="003861FC">
      <w:pPr>
        <w:widowControl/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</w:t>
      </w:r>
      <w:r w:rsidR="004A727D">
        <w:rPr>
          <w:i/>
          <w:iCs/>
          <w:color w:val="0000FF"/>
          <w:sz w:val="26"/>
          <w:szCs w:val="26"/>
        </w:rPr>
        <w:t>, rule 8.204(d)</w:t>
      </w:r>
      <w:r>
        <w:rPr>
          <w:i/>
          <w:iCs/>
          <w:color w:val="0000FF"/>
          <w:sz w:val="26"/>
          <w:szCs w:val="26"/>
        </w:rPr>
        <w:t xml:space="preserve"> and </w:t>
      </w:r>
      <w:r w:rsidR="004A727D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 5, §5.</w:t>
      </w:r>
      <w:r w:rsidR="00FC14ED">
        <w:rPr>
          <w:i/>
          <w:iCs/>
          <w:color w:val="0000FF"/>
          <w:sz w:val="26"/>
          <w:szCs w:val="26"/>
        </w:rPr>
        <w:t>2.15.</w:t>
      </w:r>
      <w:r>
        <w:rPr>
          <w:i/>
          <w:iCs/>
          <w:color w:val="0000FF"/>
          <w:sz w:val="26"/>
          <w:szCs w:val="26"/>
        </w:rPr>
        <w:t>]</w:t>
      </w:r>
    </w:p>
    <w:p w14:paraId="012395DB" w14:textId="77777777" w:rsidR="003861FC" w:rsidRDefault="003861FC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2515F16" w14:textId="4D38ADD4" w:rsidR="00763949" w:rsidRDefault="00763949">
      <w:pPr>
        <w:widowControl/>
        <w:tabs>
          <w:tab w:val="left" w:pos="0"/>
        </w:tabs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CERTIFICATION OF WORD COUNT</w:t>
      </w: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>c "CERTIFICATION OF WORD COUNT"</w:instrText>
      </w:r>
      <w:r>
        <w:rPr>
          <w:b/>
          <w:bCs/>
          <w:sz w:val="26"/>
          <w:szCs w:val="26"/>
        </w:rPr>
        <w:fldChar w:fldCharType="end"/>
      </w:r>
    </w:p>
    <w:p w14:paraId="06B98DB6" w14:textId="366708B2" w:rsidR="00763949" w:rsidRDefault="00763949" w:rsidP="008A3BC3">
      <w:pPr>
        <w:widowControl/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[See California Rules of Court</w:t>
      </w:r>
      <w:r w:rsidR="008A3BC3">
        <w:rPr>
          <w:i/>
          <w:iCs/>
          <w:color w:val="0000FF"/>
          <w:sz w:val="26"/>
          <w:szCs w:val="26"/>
        </w:rPr>
        <w:t>, rule 8.</w:t>
      </w:r>
      <w:r w:rsidR="0037682A">
        <w:rPr>
          <w:i/>
          <w:iCs/>
          <w:color w:val="0000FF"/>
          <w:sz w:val="26"/>
          <w:szCs w:val="26"/>
        </w:rPr>
        <w:t>360</w:t>
      </w:r>
      <w:r w:rsidR="008A3BC3">
        <w:rPr>
          <w:i/>
          <w:iCs/>
          <w:color w:val="0000FF"/>
          <w:sz w:val="26"/>
          <w:szCs w:val="26"/>
        </w:rPr>
        <w:t>(</w:t>
      </w:r>
      <w:r w:rsidR="0037682A">
        <w:rPr>
          <w:i/>
          <w:iCs/>
          <w:color w:val="0000FF"/>
          <w:sz w:val="26"/>
          <w:szCs w:val="26"/>
        </w:rPr>
        <w:t>b</w:t>
      </w:r>
      <w:r w:rsidR="008A3BC3">
        <w:rPr>
          <w:i/>
          <w:iCs/>
          <w:color w:val="0000FF"/>
          <w:sz w:val="26"/>
          <w:szCs w:val="26"/>
        </w:rPr>
        <w:t xml:space="preserve">)(1) </w:t>
      </w:r>
      <w:r w:rsidR="00A93965">
        <w:rPr>
          <w:i/>
          <w:iCs/>
          <w:color w:val="0000FF"/>
          <w:sz w:val="26"/>
          <w:szCs w:val="26"/>
        </w:rPr>
        <w:t xml:space="preserve">(briefs may not exceed 25,500 words) </w:t>
      </w:r>
      <w:r>
        <w:rPr>
          <w:i/>
          <w:iCs/>
          <w:color w:val="0000FF"/>
          <w:sz w:val="26"/>
          <w:szCs w:val="26"/>
        </w:rPr>
        <w:t xml:space="preserve">and </w:t>
      </w:r>
      <w:r w:rsidR="008A3BC3">
        <w:rPr>
          <w:i/>
          <w:iCs/>
          <w:color w:val="0000FF"/>
          <w:sz w:val="26"/>
          <w:szCs w:val="26"/>
        </w:rPr>
        <w:t xml:space="preserve">ADI Manual, </w:t>
      </w:r>
      <w:r>
        <w:rPr>
          <w:i/>
          <w:iCs/>
          <w:color w:val="0000FF"/>
          <w:sz w:val="26"/>
          <w:szCs w:val="26"/>
        </w:rPr>
        <w:t>chapter</w:t>
      </w:r>
      <w:r w:rsidR="00830663">
        <w:rPr>
          <w:i/>
          <w:iCs/>
          <w:color w:val="0000FF"/>
          <w:sz w:val="26"/>
          <w:szCs w:val="26"/>
        </w:rPr>
        <w:t xml:space="preserve"> </w:t>
      </w:r>
      <w:r w:rsidR="00A93965">
        <w:rPr>
          <w:i/>
          <w:iCs/>
          <w:color w:val="0000FF"/>
          <w:sz w:val="26"/>
          <w:szCs w:val="26"/>
        </w:rPr>
        <w:t xml:space="preserve">5, </w:t>
      </w:r>
      <w:r w:rsidR="00E60400">
        <w:rPr>
          <w:i/>
          <w:iCs/>
          <w:color w:val="0000FF"/>
          <w:sz w:val="26"/>
          <w:szCs w:val="26"/>
        </w:rPr>
        <w:t>§</w:t>
      </w:r>
      <w:r w:rsidR="00A93965">
        <w:rPr>
          <w:i/>
          <w:iCs/>
          <w:color w:val="0000FF"/>
          <w:sz w:val="26"/>
          <w:szCs w:val="26"/>
        </w:rPr>
        <w:t>5.6</w:t>
      </w:r>
      <w:r w:rsidR="00B133C7">
        <w:rPr>
          <w:i/>
          <w:iCs/>
          <w:color w:val="0000FF"/>
          <w:sz w:val="26"/>
          <w:szCs w:val="26"/>
        </w:rPr>
        <w:t>.</w:t>
      </w:r>
      <w:r w:rsidR="00A93965">
        <w:rPr>
          <w:i/>
          <w:iCs/>
          <w:color w:val="0000FF"/>
          <w:sz w:val="26"/>
          <w:szCs w:val="26"/>
        </w:rPr>
        <w:t>1.9</w:t>
      </w:r>
      <w:r>
        <w:rPr>
          <w:i/>
          <w:iCs/>
          <w:color w:val="0000FF"/>
          <w:sz w:val="26"/>
          <w:szCs w:val="26"/>
        </w:rPr>
        <w:t>.]</w:t>
      </w:r>
      <w:r>
        <w:rPr>
          <w:sz w:val="26"/>
          <w:szCs w:val="26"/>
        </w:rPr>
        <w:tab/>
      </w:r>
    </w:p>
    <w:p w14:paraId="0B99AA06" w14:textId="77777777" w:rsidR="008A3BC3" w:rsidRDefault="008A3BC3" w:rsidP="008A3BC3">
      <w:pPr>
        <w:widowControl/>
        <w:tabs>
          <w:tab w:val="left" w:pos="0"/>
        </w:tabs>
        <w:rPr>
          <w:sz w:val="26"/>
          <w:szCs w:val="26"/>
        </w:rPr>
      </w:pPr>
    </w:p>
    <w:p w14:paraId="177E33DF" w14:textId="591B8C05" w:rsidR="00763949" w:rsidRDefault="00763949">
      <w:pPr>
        <w:widowControl/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I, </w:t>
      </w:r>
      <w:r>
        <w:rPr>
          <w:i/>
          <w:iCs/>
          <w:color w:val="0000FF"/>
          <w:sz w:val="26"/>
          <w:szCs w:val="26"/>
        </w:rPr>
        <w:t>[appellate counsel’s name]</w:t>
      </w:r>
      <w:r>
        <w:rPr>
          <w:sz w:val="26"/>
          <w:szCs w:val="26"/>
        </w:rPr>
        <w:t xml:space="preserve">, hereby certify in accordance with California Rules of Court, rule 8.360(b)(1), that this brief contains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 words as calculated by the </w:t>
      </w:r>
      <w:r>
        <w:rPr>
          <w:i/>
          <w:iCs/>
          <w:color w:val="0000FF"/>
          <w:sz w:val="26"/>
          <w:szCs w:val="26"/>
        </w:rPr>
        <w:t>[name of program]</w:t>
      </w:r>
      <w:r>
        <w:rPr>
          <w:sz w:val="26"/>
          <w:szCs w:val="26"/>
        </w:rPr>
        <w:t xml:space="preserve"> software in which it was written.</w:t>
      </w:r>
    </w:p>
    <w:p w14:paraId="5F98B7AF" w14:textId="77777777" w:rsidR="00763949" w:rsidRDefault="00763949">
      <w:pPr>
        <w:widowControl/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I declare under penalty of perjury under the laws of California that the foregoing is true and correct.</w:t>
      </w:r>
    </w:p>
    <w:p w14:paraId="00CBA2AF" w14:textId="65C62692" w:rsidR="00763949" w:rsidRDefault="00763949">
      <w:pPr>
        <w:widowControl/>
        <w:tabs>
          <w:tab w:val="left" w:pos="0"/>
        </w:tabs>
        <w:spacing w:line="360" w:lineRule="auto"/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i/>
          <w:iCs/>
          <w:color w:val="0000FF"/>
          <w:sz w:val="26"/>
          <w:szCs w:val="26"/>
        </w:rPr>
        <w:tab/>
      </w:r>
      <w:r>
        <w:rPr>
          <w:sz w:val="26"/>
          <w:szCs w:val="26"/>
        </w:rPr>
        <w:t>Respectfully submitted,</w:t>
      </w:r>
    </w:p>
    <w:p w14:paraId="1F2CD729" w14:textId="77777777" w:rsidR="00763949" w:rsidRDefault="00763949">
      <w:pPr>
        <w:widowControl/>
        <w:tabs>
          <w:tab w:val="left" w:pos="0"/>
        </w:tabs>
        <w:spacing w:line="360" w:lineRule="auto"/>
        <w:ind w:left="720"/>
        <w:rPr>
          <w:sz w:val="26"/>
          <w:szCs w:val="26"/>
        </w:rPr>
      </w:pPr>
    </w:p>
    <w:p w14:paraId="16471398" w14:textId="4CE99751" w:rsidR="00763949" w:rsidRDefault="00763949">
      <w:pPr>
        <w:widowControl/>
        <w:tabs>
          <w:tab w:val="left" w:pos="0"/>
        </w:tabs>
        <w:ind w:left="4320" w:hanging="43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  <w:t>[Attorney’s name]</w:t>
      </w:r>
    </w:p>
    <w:p w14:paraId="3FC76913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ab/>
      </w:r>
    </w:p>
    <w:p w14:paraId="6016DE98" w14:textId="77777777" w:rsidR="00763949" w:rsidRDefault="00763949">
      <w:pPr>
        <w:widowControl/>
        <w:tabs>
          <w:tab w:val="left" w:pos="0"/>
        </w:tabs>
        <w:rPr>
          <w:sz w:val="26"/>
          <w:szCs w:val="26"/>
        </w:rPr>
      </w:pPr>
    </w:p>
    <w:p w14:paraId="311EDDA5" w14:textId="77777777" w:rsidR="003861FC" w:rsidRDefault="003861FC">
      <w:pPr>
        <w:widowControl/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EE75C38" w14:textId="7787D5B8" w:rsidR="00763949" w:rsidRDefault="00763949">
      <w:pPr>
        <w:widowControl/>
        <w:tabs>
          <w:tab w:val="left" w:pos="0"/>
        </w:tabs>
        <w:spacing w:line="360" w:lineRule="auto"/>
        <w:jc w:val="center"/>
      </w:pPr>
      <w:r>
        <w:rPr>
          <w:b/>
          <w:bCs/>
          <w:sz w:val="26"/>
          <w:szCs w:val="26"/>
        </w:rPr>
        <w:lastRenderedPageBreak/>
        <w:t>PROOF OF SERVICE</w:t>
      </w:r>
    </w:p>
    <w:sectPr w:rsidR="00763949" w:rsidSect="00354682">
      <w:footerReference w:type="default" r:id="rId13"/>
      <w:type w:val="continuous"/>
      <w:pgSz w:w="12240" w:h="15840"/>
      <w:pgMar w:top="1440" w:right="2160" w:bottom="1440" w:left="2160" w:header="1440" w:footer="144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0DE0" w14:textId="77777777" w:rsidR="000879E6" w:rsidRDefault="000879E6" w:rsidP="00AF06AB">
      <w:r>
        <w:separator/>
      </w:r>
    </w:p>
  </w:endnote>
  <w:endnote w:type="continuationSeparator" w:id="0">
    <w:p w14:paraId="2DDF4C01" w14:textId="77777777" w:rsidR="000879E6" w:rsidRDefault="000879E6" w:rsidP="00AF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5544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B92BD" w14:textId="5A58F5E8" w:rsidR="00354682" w:rsidRPr="00354682" w:rsidRDefault="00354682">
        <w:pPr>
          <w:pStyle w:val="Footer"/>
          <w:jc w:val="center"/>
          <w:rPr>
            <w:sz w:val="26"/>
            <w:szCs w:val="26"/>
          </w:rPr>
        </w:pPr>
        <w:r w:rsidRPr="00354682">
          <w:rPr>
            <w:sz w:val="26"/>
            <w:szCs w:val="26"/>
          </w:rPr>
          <w:fldChar w:fldCharType="begin"/>
        </w:r>
        <w:r w:rsidRPr="00354682">
          <w:rPr>
            <w:sz w:val="26"/>
            <w:szCs w:val="26"/>
          </w:rPr>
          <w:instrText xml:space="preserve"> PAGE   \* MERGEFORMAT </w:instrText>
        </w:r>
        <w:r w:rsidRPr="00354682">
          <w:rPr>
            <w:sz w:val="26"/>
            <w:szCs w:val="26"/>
          </w:rPr>
          <w:fldChar w:fldCharType="separate"/>
        </w:r>
        <w:r w:rsidRPr="00354682">
          <w:rPr>
            <w:noProof/>
            <w:sz w:val="26"/>
            <w:szCs w:val="26"/>
          </w:rPr>
          <w:t>2</w:t>
        </w:r>
        <w:r w:rsidRPr="00354682">
          <w:rPr>
            <w:noProof/>
            <w:sz w:val="26"/>
            <w:szCs w:val="26"/>
          </w:rPr>
          <w:fldChar w:fldCharType="end"/>
        </w:r>
      </w:p>
    </w:sdtContent>
  </w:sdt>
  <w:p w14:paraId="68BBAE18" w14:textId="77777777" w:rsidR="00354682" w:rsidRDefault="00354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81FA" w14:textId="77777777" w:rsidR="000879E6" w:rsidRDefault="000879E6" w:rsidP="00AF06AB">
      <w:r>
        <w:separator/>
      </w:r>
    </w:p>
  </w:footnote>
  <w:footnote w:type="continuationSeparator" w:id="0">
    <w:p w14:paraId="1907377D" w14:textId="77777777" w:rsidR="000879E6" w:rsidRDefault="000879E6" w:rsidP="00AF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49"/>
    <w:rsid w:val="0002161B"/>
    <w:rsid w:val="000334A3"/>
    <w:rsid w:val="000879E6"/>
    <w:rsid w:val="001A5FDE"/>
    <w:rsid w:val="001B7CF0"/>
    <w:rsid w:val="001C2CBC"/>
    <w:rsid w:val="001E5B69"/>
    <w:rsid w:val="002971DE"/>
    <w:rsid w:val="002D660A"/>
    <w:rsid w:val="00354682"/>
    <w:rsid w:val="00364B99"/>
    <w:rsid w:val="0037682A"/>
    <w:rsid w:val="003861FC"/>
    <w:rsid w:val="0039001F"/>
    <w:rsid w:val="004003DC"/>
    <w:rsid w:val="00425BF5"/>
    <w:rsid w:val="004A727D"/>
    <w:rsid w:val="00516DA8"/>
    <w:rsid w:val="00522BF9"/>
    <w:rsid w:val="00531524"/>
    <w:rsid w:val="0054781F"/>
    <w:rsid w:val="005E22A5"/>
    <w:rsid w:val="0063169D"/>
    <w:rsid w:val="00713A41"/>
    <w:rsid w:val="00763949"/>
    <w:rsid w:val="00790450"/>
    <w:rsid w:val="007F1481"/>
    <w:rsid w:val="00830663"/>
    <w:rsid w:val="00880965"/>
    <w:rsid w:val="00890F01"/>
    <w:rsid w:val="00896BCC"/>
    <w:rsid w:val="008A3BC3"/>
    <w:rsid w:val="00900D83"/>
    <w:rsid w:val="00910E86"/>
    <w:rsid w:val="00A21B95"/>
    <w:rsid w:val="00A646F3"/>
    <w:rsid w:val="00A93965"/>
    <w:rsid w:val="00AF06AB"/>
    <w:rsid w:val="00B133C7"/>
    <w:rsid w:val="00B811FF"/>
    <w:rsid w:val="00C27296"/>
    <w:rsid w:val="00C60A01"/>
    <w:rsid w:val="00DB6959"/>
    <w:rsid w:val="00E60400"/>
    <w:rsid w:val="00EB3392"/>
    <w:rsid w:val="00EE65A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B42D1"/>
  <w15:docId w15:val="{342852E7-B408-40A8-955F-8AA567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1">
    <w:name w:val="QuickFormat1"/>
    <w:uiPriority w:val="99"/>
    <w:rPr>
      <w:i/>
      <w:iCs/>
      <w:color w:val="0000D6"/>
      <w:sz w:val="26"/>
      <w:szCs w:val="26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790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A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3A4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6A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0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6A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i-sandiego.com/delinq_depend/delinquency/index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di-sandiego.com/panel/manual.as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EBA15-C953-4E02-B643-1A30EA699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B4118-4EF1-4741-8B89-C24D57D8F8FA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3.xml><?xml version="1.0" encoding="utf-8"?>
<ds:datastoreItem xmlns:ds="http://schemas.openxmlformats.org/officeDocument/2006/customXml" ds:itemID="{3342A989-E747-41B5-8195-28CD0736A1E3}"/>
</file>

<file path=customXml/itemProps4.xml><?xml version="1.0" encoding="utf-8"?>
<ds:datastoreItem xmlns:ds="http://schemas.openxmlformats.org/officeDocument/2006/customXml" ds:itemID="{45ADA9AA-3D93-41F6-BD27-47615FE94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843</Words>
  <Characters>4809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Anna M. Jauregui-Law</cp:lastModifiedBy>
  <cp:revision>2</cp:revision>
  <dcterms:created xsi:type="dcterms:W3CDTF">2024-08-12T16:57:00Z</dcterms:created>
  <dcterms:modified xsi:type="dcterms:W3CDTF">2024-08-12T16:57:00Z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Order">
    <vt:r8>13756600</vt:r8>
  </property>
</Properties>
</file>