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EastAsia" w:cstheme="minorBidi"/>
          <w:color w:val="4E67C8" w:themeColor="accent1"/>
        </w:rPr>
        <w:id w:val="-1132710039"/>
        <w:docPartObj>
          <w:docPartGallery w:val="Cover Pages"/>
          <w:docPartUnique/>
        </w:docPartObj>
      </w:sdtPr>
      <w:sdtEndPr>
        <w:rPr>
          <w:i/>
          <w:iCs/>
          <w:color w:val="0000FF"/>
          <w:sz w:val="24"/>
          <w:szCs w:val="24"/>
        </w:rPr>
      </w:sdtEndPr>
      <w:sdtContent>
        <w:p w14:paraId="022CD524" w14:textId="075905C6" w:rsidR="004D4D3B" w:rsidRPr="00D467BB" w:rsidRDefault="004D4D3B" w:rsidP="004D4D3B">
          <w:pPr>
            <w:pStyle w:val="NoSpacing"/>
            <w:spacing w:before="1540" w:after="240" w:line="240" w:lineRule="auto"/>
            <w:rPr>
              <w:rFonts w:ascii="Arial" w:hAnsi="Arial" w:cs="Arial"/>
              <w:color w:val="0000FF"/>
              <w:sz w:val="26"/>
              <w:szCs w:val="26"/>
            </w:rPr>
          </w:pPr>
          <w:r w:rsidRPr="00D467BB">
            <w:rPr>
              <w:noProof/>
              <w:sz w:val="26"/>
              <w:szCs w:val="26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1DAF915" wp14:editId="1FF4603F">
                    <wp:simplePos x="0" y="0"/>
                    <wp:positionH relativeFrom="margin">
                      <wp:posOffset>-234950</wp:posOffset>
                    </wp:positionH>
                    <wp:positionV relativeFrom="paragraph">
                      <wp:posOffset>850900</wp:posOffset>
                    </wp:positionV>
                    <wp:extent cx="6261100" cy="2419350"/>
                    <wp:effectExtent l="0" t="0" r="25400" b="19050"/>
                    <wp:wrapNone/>
                    <wp:docPr id="1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61100" cy="24193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536ABDA" id="Rectangle 2" o:spid="_x0000_s1026" style="position:absolute;margin-left:-18.5pt;margin-top:67pt;width:493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WmDAIAABcEAAAOAAAAZHJzL2Uyb0RvYy54bWysU9uO2yAQfa/Uf0C8N740STdWnNUq21SV&#10;thdp2w8gGNuomKEDiZN+fQeSzaaXp6o8IIaBw5kzh+XtYTBsr9BrsDUvJjlnykpotO1q/vXL5tUN&#10;Zz4I2wgDVtX8qDy/Xb18sRxdpUrowTQKGYFYX42u5n0IrsoyL3s1CD8BpywlW8BBBAqxyxoUI6EP&#10;JivzfJ6NgI1DkMp72r0/Jfkq4betkuFT23oVmKk5cQtpxjRv45ytlqLqULheyzMN8Q8sBqEtPXqB&#10;uhdBsB3qP6AGLRE8tGEiYcigbbVUqQaqpsh/q+axF06lWkgc7y4y+f8HKz/uH91njNS9ewD5zTML&#10;617YTt0hwtgr0dBzRRQqG52vLhdi4Okq244foKHWil2ApMGhxSECUnXskKQ+XqRWh8Akbc7LeVHk&#10;1BFJuXJaLF7PUjMyUT1dd+jDOwUDi4uaI/UywYv9gw+RjqiejiT6YHSz0cakALvt2iDbC+r7Jo1U&#10;AVV5fcxYNtZ8MStnCfmXnL+GyNP4G8SgAxnY6KHmN5dDooq6vbVNslcQ2pzWRNnYs5BRu2hTX22h&#10;OZKOCCd30m+iRQ/4g7ORnFlz/30nUHFm3lvqxaKYTqOVUzCdvSkpwOvM9jojrCSomgfOTst1ONl/&#10;51B3Pb1UpNot3FH/Wp2UfWZ1JkvuS4Kff0q093WcTj3/59VPAAAA//8DAFBLAwQUAAYACAAAACEA&#10;yfuWh+AAAAALAQAADwAAAGRycy9kb3ducmV2LnhtbEyPwU7DMBBE70j8g7VI3FqnTQtNiFMhUJE4&#10;tumF2ybeJoHYjmKnDXw9y6ncZjWj2TfZdjKdONPgW2cVLOYRCLKV062tFRyL3WwDwge0GjtnScE3&#10;edjmtzcZptpd7J7Oh1ALLrE+RQVNCH0qpa8aMujnrifL3skNBgOfQy31gBcuN51cRtGDNNha/tBg&#10;Ty8NVV+H0Sgo2+URf/bFW2SSXRzep+Jz/HhV6v5uen4CEWgK1zD84TM65MxUutFqLzoFs/iRtwQ2&#10;4hULTiSrhEWpYL1YRyDzTP7fkP8CAAD//wMAUEsBAi0AFAAGAAgAAAAhALaDOJL+AAAA4QEAABMA&#10;AAAAAAAAAAAAAAAAAAAAAFtDb250ZW50X1R5cGVzXS54bWxQSwECLQAUAAYACAAAACEAOP0h/9YA&#10;AACUAQAACwAAAAAAAAAAAAAAAAAvAQAAX3JlbHMvLnJlbHNQSwECLQAUAAYACAAAACEAkPyFpgwC&#10;AAAXBAAADgAAAAAAAAAAAAAAAAAuAgAAZHJzL2Uyb0RvYy54bWxQSwECLQAUAAYACAAAACEAyfuW&#10;h+AAAAALAQAADwAAAAAAAAAAAAAAAABmBAAAZHJzL2Rvd25yZXYueG1sUEsFBgAAAAAEAAQA8wAA&#10;AHMFAAAAAA==&#10;">
                    <w10:wrap anchorx="margin"/>
                  </v:rect>
                </w:pict>
              </mc:Fallback>
            </mc:AlternateContent>
          </w:r>
          <w:r w:rsidRPr="00D467BB">
            <w:rPr>
              <w:rFonts w:ascii="Arial" w:hAnsi="Arial" w:cs="Arial"/>
              <w:color w:val="0000FF"/>
              <w:sz w:val="26"/>
              <w:szCs w:val="26"/>
            </w:rPr>
            <w:t xml:space="preserve">Parts in </w:t>
          </w:r>
          <w:proofErr w:type="gramStart"/>
          <w:r w:rsidRPr="00D467BB">
            <w:rPr>
              <w:rFonts w:ascii="Arial" w:hAnsi="Arial" w:cs="Arial"/>
              <w:color w:val="0000FF"/>
              <w:sz w:val="26"/>
              <w:szCs w:val="26"/>
            </w:rPr>
            <w:t>blue print</w:t>
          </w:r>
          <w:proofErr w:type="gramEnd"/>
          <w:r w:rsidRPr="00D467BB">
            <w:rPr>
              <w:rFonts w:ascii="Arial" w:hAnsi="Arial" w:cs="Arial"/>
              <w:color w:val="0000FF"/>
              <w:sz w:val="26"/>
              <w:szCs w:val="26"/>
            </w:rPr>
            <w:t xml:space="preserve"> are instructions to user, not to be included in filed document except as noted. References to rules are to the California Rules of Court.  </w:t>
          </w:r>
        </w:p>
        <w:p w14:paraId="57B93A53" w14:textId="1B0DC524" w:rsidR="00D467BB" w:rsidRDefault="00D467BB" w:rsidP="00D467BB">
          <w:pPr>
            <w:rPr>
              <w:rFonts w:ascii="Arial" w:hAnsi="Arial" w:cs="Arial"/>
              <w:b/>
              <w:bCs/>
              <w:i/>
              <w:color w:val="0000FF"/>
              <w:sz w:val="26"/>
              <w:szCs w:val="26"/>
            </w:rPr>
          </w:pPr>
          <w:r>
            <w:rPr>
              <w:rFonts w:ascii="Arial" w:hAnsi="Arial" w:cs="Arial"/>
              <w:b/>
              <w:bCs/>
              <w:i/>
              <w:color w:val="0000FF"/>
              <w:sz w:val="26"/>
              <w:szCs w:val="26"/>
            </w:rPr>
            <w:t xml:space="preserve">                             </w:t>
          </w:r>
          <w:r w:rsidRPr="0065435F">
            <w:rPr>
              <w:rFonts w:ascii="Arial" w:hAnsi="Arial" w:cs="Arial"/>
              <w:b/>
              <w:bCs/>
              <w:i/>
              <w:color w:val="0000FF"/>
              <w:sz w:val="26"/>
              <w:szCs w:val="26"/>
            </w:rPr>
            <w:t>PRACTICE TIPS</w:t>
          </w:r>
        </w:p>
        <w:p w14:paraId="3B1D08AB" w14:textId="77777777" w:rsidR="00D467BB" w:rsidRDefault="00D467BB" w:rsidP="00D467BB">
          <w:pPr>
            <w:spacing w:line="240" w:lineRule="auto"/>
            <w:ind w:firstLine="0"/>
            <w:rPr>
              <w:rFonts w:ascii="Arial" w:hAnsi="Arial" w:cs="Arial"/>
              <w:b/>
              <w:bCs/>
              <w:color w:val="0000FF"/>
              <w:sz w:val="26"/>
              <w:szCs w:val="26"/>
            </w:rPr>
          </w:pPr>
        </w:p>
        <w:p w14:paraId="1069C566" w14:textId="77777777" w:rsidR="00D467BB" w:rsidRDefault="00D467BB" w:rsidP="00D467BB">
          <w:pPr>
            <w:spacing w:line="240" w:lineRule="auto"/>
            <w:ind w:firstLine="0"/>
            <w:rPr>
              <w:rFonts w:ascii="Arial" w:hAnsi="Arial" w:cs="Arial"/>
              <w:b/>
              <w:bCs/>
              <w:color w:val="0000FF"/>
              <w:sz w:val="26"/>
              <w:szCs w:val="26"/>
            </w:rPr>
          </w:pPr>
        </w:p>
        <w:p w14:paraId="56C23067" w14:textId="039535AA" w:rsidR="004D4D3B" w:rsidRDefault="004D4D3B" w:rsidP="00D467BB">
          <w:pPr>
            <w:spacing w:line="240" w:lineRule="auto"/>
            <w:ind w:firstLine="0"/>
            <w:rPr>
              <w:rFonts w:ascii="Arial" w:hAnsi="Arial" w:cs="Arial"/>
              <w:color w:val="0000FF"/>
              <w:sz w:val="26"/>
              <w:szCs w:val="26"/>
            </w:rPr>
          </w:pPr>
          <w:r w:rsidRPr="00D467BB">
            <w:rPr>
              <w:rFonts w:ascii="Arial" w:hAnsi="Arial" w:cs="Arial"/>
              <w:color w:val="0000FF"/>
              <w:sz w:val="26"/>
              <w:szCs w:val="26"/>
            </w:rPr>
            <w:t xml:space="preserve">Motions filed in superior court must conform to </w:t>
          </w:r>
          <w:r w:rsidR="00D467BB">
            <w:rPr>
              <w:rFonts w:ascii="Arial" w:hAnsi="Arial" w:cs="Arial"/>
              <w:color w:val="0000FF"/>
              <w:sz w:val="26"/>
              <w:szCs w:val="26"/>
            </w:rPr>
            <w:t xml:space="preserve">California Rules of Court, </w:t>
          </w:r>
          <w:r w:rsidRPr="00D467BB">
            <w:rPr>
              <w:rFonts w:ascii="Arial" w:hAnsi="Arial" w:cs="Arial"/>
              <w:color w:val="0000FF"/>
              <w:sz w:val="26"/>
              <w:szCs w:val="26"/>
            </w:rPr>
            <w:t>rule 2.100 et seq. Motions</w:t>
          </w:r>
          <w:r w:rsidR="00D467BB">
            <w:rPr>
              <w:rFonts w:ascii="Arial" w:hAnsi="Arial" w:cs="Arial"/>
              <w:color w:val="0000FF"/>
              <w:sz w:val="26"/>
              <w:szCs w:val="26"/>
            </w:rPr>
            <w:t xml:space="preserve"> f</w:t>
          </w:r>
          <w:r w:rsidRPr="00D467BB">
            <w:rPr>
              <w:rFonts w:ascii="Arial" w:hAnsi="Arial" w:cs="Arial"/>
              <w:color w:val="0000FF"/>
              <w:sz w:val="26"/>
              <w:szCs w:val="26"/>
            </w:rPr>
            <w:t xml:space="preserve">iled in superior court should be printed on pleading paper. </w:t>
          </w:r>
        </w:p>
        <w:p w14:paraId="75301320" w14:textId="77777777" w:rsidR="00D467BB" w:rsidRPr="00044F4A" w:rsidRDefault="00D467BB" w:rsidP="00D467BB">
          <w:pPr>
            <w:spacing w:line="240" w:lineRule="auto"/>
            <w:ind w:firstLine="0"/>
            <w:rPr>
              <w:rFonts w:ascii="Arial" w:hAnsi="Arial" w:cs="Arial"/>
              <w:color w:val="364FAC"/>
              <w:sz w:val="26"/>
              <w:szCs w:val="26"/>
            </w:rPr>
          </w:pPr>
        </w:p>
        <w:p w14:paraId="412F707C" w14:textId="2FE31671" w:rsidR="00D467BB" w:rsidRPr="00044F4A" w:rsidRDefault="00044F4A" w:rsidP="00D467BB">
          <w:pPr>
            <w:spacing w:line="240" w:lineRule="auto"/>
            <w:ind w:firstLine="0"/>
            <w:rPr>
              <w:rFonts w:ascii="Arial" w:hAnsi="Arial" w:cs="Arial"/>
              <w:color w:val="364FAC"/>
              <w:sz w:val="26"/>
              <w:szCs w:val="26"/>
            </w:rPr>
          </w:pPr>
          <w:r>
            <w:rPr>
              <w:rFonts w:ascii="Arial" w:hAnsi="Arial" w:cs="Arial"/>
              <w:color w:val="0000FF"/>
              <w:sz w:val="26"/>
              <w:szCs w:val="26"/>
            </w:rPr>
            <w:t xml:space="preserve">See </w:t>
          </w:r>
          <w:hyperlink r:id="rId11" w:history="1">
            <w:r w:rsidR="00D467BB" w:rsidRPr="00044F4A">
              <w:rPr>
                <w:rStyle w:val="Hyperlink"/>
                <w:rFonts w:ascii="Arial" w:hAnsi="Arial" w:cs="Arial"/>
                <w:color w:val="364FAC"/>
                <w:sz w:val="26"/>
                <w:szCs w:val="26"/>
              </w:rPr>
              <w:t>ADI’s Exhibit Review Procedures</w:t>
            </w:r>
          </w:hyperlink>
          <w:r w:rsidR="00D467BB" w:rsidRPr="00044F4A">
            <w:rPr>
              <w:rFonts w:ascii="Arial" w:hAnsi="Arial" w:cs="Arial"/>
              <w:color w:val="364FAC"/>
              <w:sz w:val="26"/>
              <w:szCs w:val="26"/>
            </w:rPr>
            <w:t xml:space="preserve"> </w:t>
          </w:r>
          <w:r>
            <w:rPr>
              <w:rFonts w:ascii="Arial" w:hAnsi="Arial" w:cs="Arial"/>
              <w:color w:val="0000FF"/>
              <w:sz w:val="26"/>
              <w:szCs w:val="26"/>
            </w:rPr>
            <w:t xml:space="preserve">article. </w:t>
          </w:r>
        </w:p>
        <w:p w14:paraId="72C7B739" w14:textId="77777777" w:rsidR="004D4D3B" w:rsidRPr="00D467BB" w:rsidRDefault="004D4D3B" w:rsidP="004D4D3B">
          <w:pPr>
            <w:ind w:left="720" w:right="720"/>
            <w:rPr>
              <w:sz w:val="26"/>
              <w:szCs w:val="26"/>
            </w:rPr>
          </w:pPr>
        </w:p>
        <w:p w14:paraId="1367E2A1" w14:textId="77777777" w:rsidR="004D4D3B" w:rsidRDefault="004D4D3B" w:rsidP="004D4D3B">
          <w:pPr>
            <w:ind w:left="720" w:right="720"/>
            <w:rPr>
              <w:sz w:val="26"/>
              <w:szCs w:val="26"/>
            </w:rPr>
          </w:pPr>
        </w:p>
        <w:p w14:paraId="136DF563" w14:textId="77777777" w:rsidR="004D4D3B" w:rsidRDefault="0087473B">
          <w:pPr>
            <w:rPr>
              <w:i/>
              <w:iCs/>
              <w:color w:val="0000FF"/>
              <w:sz w:val="24"/>
              <w:szCs w:val="24"/>
            </w:rPr>
          </w:pPr>
        </w:p>
      </w:sdtContent>
    </w:sdt>
    <w:p w14:paraId="1AED867E" w14:textId="77777777" w:rsidR="00E94598" w:rsidRDefault="00E94598">
      <w:pPr>
        <w:rPr>
          <w:i/>
          <w:iCs/>
          <w:color w:val="0000FF"/>
          <w:sz w:val="24"/>
          <w:szCs w:val="24"/>
        </w:rPr>
      </w:pPr>
      <w:r>
        <w:rPr>
          <w:i/>
          <w:iCs/>
          <w:color w:val="0000FF"/>
          <w:sz w:val="24"/>
          <w:szCs w:val="24"/>
        </w:rPr>
        <w:br w:type="page"/>
      </w:r>
    </w:p>
    <w:p w14:paraId="4B734197" w14:textId="21A03A69" w:rsidR="00C60F60" w:rsidRPr="00C60F60" w:rsidRDefault="00C60F60" w:rsidP="00C60F60">
      <w:pPr>
        <w:spacing w:line="240" w:lineRule="auto"/>
        <w:ind w:firstLine="0"/>
        <w:rPr>
          <w:sz w:val="24"/>
          <w:szCs w:val="24"/>
        </w:rPr>
      </w:pPr>
      <w:r w:rsidRPr="00C60F60">
        <w:rPr>
          <w:i/>
          <w:iCs/>
          <w:color w:val="0000FF"/>
          <w:sz w:val="24"/>
          <w:szCs w:val="24"/>
        </w:rPr>
        <w:lastRenderedPageBreak/>
        <w:t>[Attorney name</w:t>
      </w:r>
      <w:r w:rsidR="00D467BB">
        <w:rPr>
          <w:i/>
          <w:iCs/>
          <w:color w:val="0000FF"/>
          <w:sz w:val="24"/>
          <w:szCs w:val="24"/>
        </w:rPr>
        <w:t>, bar number</w:t>
      </w:r>
    </w:p>
    <w:p w14:paraId="0D518878" w14:textId="220F1D82" w:rsidR="00C60F60" w:rsidRPr="00C60F60" w:rsidRDefault="00C60F60" w:rsidP="00C60F60">
      <w:pPr>
        <w:spacing w:line="240" w:lineRule="auto"/>
        <w:ind w:firstLine="0"/>
        <w:rPr>
          <w:i/>
          <w:iCs/>
          <w:color w:val="0000FF"/>
          <w:sz w:val="24"/>
          <w:szCs w:val="24"/>
        </w:rPr>
      </w:pPr>
      <w:r w:rsidRPr="00C60F60">
        <w:rPr>
          <w:i/>
          <w:iCs/>
          <w:color w:val="0000FF"/>
          <w:sz w:val="24"/>
          <w:szCs w:val="24"/>
        </w:rPr>
        <w:t>Attorney’s address</w:t>
      </w:r>
    </w:p>
    <w:p w14:paraId="0BED2C6D" w14:textId="464F41ED" w:rsidR="00C60F60" w:rsidRPr="00C60F60" w:rsidRDefault="00C60F60" w:rsidP="00C60F60">
      <w:pPr>
        <w:spacing w:line="240" w:lineRule="auto"/>
        <w:ind w:firstLine="0"/>
        <w:rPr>
          <w:i/>
          <w:iCs/>
          <w:color w:val="0000FF"/>
          <w:sz w:val="24"/>
          <w:szCs w:val="24"/>
        </w:rPr>
      </w:pPr>
      <w:r w:rsidRPr="00C60F60">
        <w:rPr>
          <w:i/>
          <w:iCs/>
          <w:color w:val="0000FF"/>
          <w:sz w:val="24"/>
          <w:szCs w:val="24"/>
        </w:rPr>
        <w:t>Attorney’s telephone number</w:t>
      </w:r>
    </w:p>
    <w:p w14:paraId="24CE1A5B" w14:textId="69A0E9B3" w:rsidR="00C60F60" w:rsidRPr="00C60F60" w:rsidRDefault="00C60F60" w:rsidP="00C60F60">
      <w:pPr>
        <w:spacing w:line="240" w:lineRule="auto"/>
        <w:ind w:firstLine="0"/>
        <w:rPr>
          <w:sz w:val="24"/>
          <w:szCs w:val="24"/>
        </w:rPr>
      </w:pPr>
      <w:r w:rsidRPr="00C60F60">
        <w:rPr>
          <w:i/>
          <w:iCs/>
          <w:color w:val="0000FF"/>
          <w:sz w:val="24"/>
          <w:szCs w:val="24"/>
        </w:rPr>
        <w:t>Attorney’s email and fax number, if available</w:t>
      </w:r>
      <w:r w:rsidR="00012762">
        <w:rPr>
          <w:i/>
          <w:iCs/>
          <w:color w:val="0000FF"/>
          <w:sz w:val="24"/>
          <w:szCs w:val="24"/>
        </w:rPr>
        <w:t>]</w:t>
      </w:r>
    </w:p>
    <w:p w14:paraId="11D5D6D9" w14:textId="77777777" w:rsidR="00C60F60" w:rsidRPr="00C60F60" w:rsidRDefault="00C60F60" w:rsidP="00C60F60">
      <w:pPr>
        <w:pStyle w:val="AttorneyName"/>
        <w:spacing w:line="240" w:lineRule="auto"/>
        <w:rPr>
          <w:sz w:val="24"/>
          <w:szCs w:val="24"/>
        </w:rPr>
      </w:pPr>
    </w:p>
    <w:p w14:paraId="53A008BD" w14:textId="77777777" w:rsidR="004671A6" w:rsidRPr="00C60F60" w:rsidRDefault="00C60F60" w:rsidP="00C60F60">
      <w:pPr>
        <w:pStyle w:val="AttorneyName"/>
        <w:spacing w:line="240" w:lineRule="auto"/>
        <w:rPr>
          <w:sz w:val="24"/>
          <w:szCs w:val="24"/>
        </w:rPr>
      </w:pPr>
      <w:r w:rsidRPr="00C60F60">
        <w:rPr>
          <w:sz w:val="24"/>
          <w:szCs w:val="24"/>
        </w:rPr>
        <w:t xml:space="preserve">Attorney for Defendant and </w:t>
      </w:r>
      <w:r w:rsidR="00EF7858">
        <w:rPr>
          <w:sz w:val="24"/>
          <w:szCs w:val="24"/>
        </w:rPr>
        <w:t xml:space="preserve">Appellant </w:t>
      </w:r>
      <w:r w:rsidRPr="00C60F60">
        <w:rPr>
          <w:i/>
          <w:iCs/>
          <w:color w:val="0000FF"/>
          <w:sz w:val="24"/>
          <w:szCs w:val="24"/>
        </w:rPr>
        <w:t>[Name]</w:t>
      </w:r>
    </w:p>
    <w:p w14:paraId="3D7C268F" w14:textId="77777777" w:rsidR="004671A6" w:rsidRPr="00C60F60" w:rsidRDefault="004671A6" w:rsidP="00C60F60">
      <w:pPr>
        <w:pStyle w:val="AttorneyName"/>
        <w:spacing w:line="240" w:lineRule="auto"/>
        <w:rPr>
          <w:sz w:val="24"/>
          <w:szCs w:val="24"/>
        </w:rPr>
      </w:pPr>
    </w:p>
    <w:p w14:paraId="5719C552" w14:textId="77777777" w:rsidR="00B437E2" w:rsidRDefault="00B437E2" w:rsidP="00C60F60">
      <w:pPr>
        <w:pStyle w:val="CourtName"/>
        <w:spacing w:line="240" w:lineRule="auto"/>
        <w:rPr>
          <w:sz w:val="24"/>
          <w:szCs w:val="24"/>
        </w:rPr>
      </w:pPr>
    </w:p>
    <w:p w14:paraId="1275FE0D" w14:textId="77777777" w:rsidR="00B437E2" w:rsidRDefault="00B437E2" w:rsidP="00C60F60">
      <w:pPr>
        <w:pStyle w:val="CourtName"/>
        <w:spacing w:line="240" w:lineRule="auto"/>
        <w:rPr>
          <w:sz w:val="24"/>
          <w:szCs w:val="24"/>
        </w:rPr>
      </w:pPr>
    </w:p>
    <w:p w14:paraId="5EE00501" w14:textId="12B3B010" w:rsidR="004671A6" w:rsidRPr="00C60F60" w:rsidRDefault="00C60F60" w:rsidP="00C60F60">
      <w:pPr>
        <w:pStyle w:val="CourtName"/>
        <w:spacing w:line="240" w:lineRule="auto"/>
        <w:rPr>
          <w:rStyle w:val="CourtNameChar"/>
          <w:caps/>
          <w:sz w:val="24"/>
          <w:szCs w:val="24"/>
        </w:rPr>
      </w:pPr>
      <w:r w:rsidRPr="00C60F60">
        <w:rPr>
          <w:sz w:val="24"/>
          <w:szCs w:val="24"/>
        </w:rPr>
        <w:t>SUPERIOR COURT OF THE STATE OF CALIFORNIA</w:t>
      </w:r>
      <w:r w:rsidRPr="00C60F60">
        <w:rPr>
          <w:rStyle w:val="CourtNameChar"/>
          <w:caps/>
          <w:sz w:val="24"/>
          <w:szCs w:val="24"/>
        </w:rPr>
        <w:t xml:space="preserve"> </w:t>
      </w:r>
    </w:p>
    <w:p w14:paraId="532CD506" w14:textId="77777777" w:rsidR="00C60F60" w:rsidRDefault="00C60F60" w:rsidP="00C60F60">
      <w:pPr>
        <w:spacing w:line="240" w:lineRule="auto"/>
        <w:ind w:left="2160"/>
        <w:rPr>
          <w:i/>
          <w:iCs/>
          <w:color w:val="0000FF"/>
          <w:sz w:val="24"/>
          <w:szCs w:val="24"/>
        </w:rPr>
      </w:pPr>
      <w:r w:rsidRPr="00C60F60">
        <w:rPr>
          <w:sz w:val="24"/>
          <w:szCs w:val="24"/>
        </w:rPr>
        <w:t>COUNTY OF</w:t>
      </w:r>
      <w:r w:rsidRPr="00C60F60">
        <w:rPr>
          <w:i/>
          <w:iCs/>
          <w:color w:val="0000FF"/>
          <w:sz w:val="24"/>
          <w:szCs w:val="24"/>
        </w:rPr>
        <w:t xml:space="preserve"> [Name]</w:t>
      </w:r>
    </w:p>
    <w:p w14:paraId="79F522F7" w14:textId="77777777" w:rsidR="00EF7858" w:rsidRPr="00C60F60" w:rsidRDefault="00EF7858" w:rsidP="00C60F60">
      <w:pPr>
        <w:spacing w:line="240" w:lineRule="auto"/>
        <w:ind w:left="2160"/>
        <w:rPr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leading information"/>
      </w:tblPr>
      <w:tblGrid>
        <w:gridCol w:w="4680"/>
        <w:gridCol w:w="4680"/>
      </w:tblGrid>
      <w:tr w:rsidR="004671A6" w:rsidRPr="00C60F60" w14:paraId="2694D43B" w14:textId="77777777"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</w:tcPr>
          <w:p w14:paraId="4C4B4B20" w14:textId="77777777" w:rsidR="00EF7858" w:rsidRDefault="00EF7858" w:rsidP="00FF2E80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PEOPLE OF THE STATE OF CALIFORNIA,</w:t>
            </w:r>
          </w:p>
          <w:p w14:paraId="7449A075" w14:textId="77777777" w:rsidR="00D467BB" w:rsidRDefault="00D467BB" w:rsidP="00FF2E8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7F8DEBF4" w14:textId="77777777" w:rsidR="00EF7858" w:rsidRDefault="00EF7858" w:rsidP="00EF78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Plaintiff and Respondent,</w:t>
            </w:r>
          </w:p>
          <w:p w14:paraId="02A1EDF9" w14:textId="77777777" w:rsidR="00EF7858" w:rsidRDefault="00EF7858" w:rsidP="00EF7858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v.  </w:t>
            </w:r>
          </w:p>
          <w:p w14:paraId="19332687" w14:textId="18D92A6E" w:rsidR="00EF7858" w:rsidRDefault="00EF7858" w:rsidP="00FF2E80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</w:t>
            </w:r>
            <w:r w:rsidR="00D467BB">
              <w:rPr>
                <w:i/>
                <w:iCs/>
                <w:color w:val="0000FF"/>
                <w:sz w:val="26"/>
                <w:szCs w:val="26"/>
              </w:rPr>
              <w:t>NAME</w:t>
            </w:r>
            <w:r>
              <w:rPr>
                <w:i/>
                <w:iCs/>
                <w:color w:val="0000FF"/>
                <w:sz w:val="26"/>
                <w:szCs w:val="26"/>
              </w:rPr>
              <w:t>]</w:t>
            </w:r>
            <w:r>
              <w:rPr>
                <w:sz w:val="26"/>
                <w:szCs w:val="26"/>
              </w:rPr>
              <w:t>,</w:t>
            </w:r>
          </w:p>
          <w:p w14:paraId="03363DEC" w14:textId="77777777" w:rsidR="00D467BB" w:rsidRDefault="00D467BB" w:rsidP="00FF2E80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14:paraId="5A59BDF2" w14:textId="2F68989B" w:rsidR="00EF7858" w:rsidRDefault="00D467BB" w:rsidP="00FF2E80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EF7858">
              <w:rPr>
                <w:sz w:val="26"/>
                <w:szCs w:val="26"/>
              </w:rPr>
              <w:t>Defendant and Appellant.</w:t>
            </w:r>
          </w:p>
          <w:p w14:paraId="3FD8C089" w14:textId="77777777" w:rsidR="004671A6" w:rsidRPr="00C60F60" w:rsidRDefault="004671A6" w:rsidP="00EF785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left w:val="nil"/>
            </w:tcBorders>
            <w:tcMar>
              <w:left w:w="115" w:type="dxa"/>
            </w:tcMar>
          </w:tcPr>
          <w:p w14:paraId="795F1684" w14:textId="77777777" w:rsidR="00EF7858" w:rsidRDefault="00EF7858" w:rsidP="00C60F60">
            <w:pPr>
              <w:ind w:firstLine="0"/>
              <w:rPr>
                <w:sz w:val="24"/>
                <w:szCs w:val="24"/>
              </w:rPr>
            </w:pPr>
          </w:p>
          <w:p w14:paraId="4FEFC27C" w14:textId="77777777" w:rsidR="00C60F60" w:rsidRPr="00C60F60" w:rsidRDefault="00EF7858" w:rsidP="00C60F60">
            <w:pPr>
              <w:ind w:firstLine="0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 Court</w:t>
            </w:r>
            <w:r w:rsidR="00C60F60" w:rsidRPr="00C60F60">
              <w:rPr>
                <w:sz w:val="24"/>
                <w:szCs w:val="24"/>
              </w:rPr>
              <w:t xml:space="preserve"> No. </w:t>
            </w:r>
            <w:r w:rsidR="00C60F60" w:rsidRPr="00C60F60">
              <w:rPr>
                <w:i/>
                <w:iCs/>
                <w:color w:val="0000FF"/>
                <w:sz w:val="24"/>
                <w:szCs w:val="24"/>
              </w:rPr>
              <w:t>[number]</w:t>
            </w:r>
          </w:p>
          <w:p w14:paraId="3C04E4B1" w14:textId="77777777" w:rsidR="00EF7858" w:rsidRPr="00EF7858" w:rsidRDefault="00EF7858" w:rsidP="00C60F60">
            <w:pPr>
              <w:pStyle w:val="CaseNo"/>
              <w:spacing w:line="240" w:lineRule="auto"/>
              <w:rPr>
                <w:i/>
                <w:iCs/>
                <w:color w:val="0000F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(Related Court of Appeal No. </w:t>
            </w:r>
            <w:r w:rsidRPr="00C60F60">
              <w:rPr>
                <w:i/>
                <w:iCs/>
                <w:color w:val="0000FF"/>
                <w:sz w:val="24"/>
                <w:szCs w:val="24"/>
              </w:rPr>
              <w:t>[number]</w:t>
            </w:r>
            <w:r>
              <w:rPr>
                <w:sz w:val="24"/>
                <w:szCs w:val="24"/>
              </w:rPr>
              <w:t>)</w:t>
            </w:r>
          </w:p>
          <w:p w14:paraId="22C62562" w14:textId="77777777" w:rsidR="004671A6" w:rsidRPr="00C60F60" w:rsidRDefault="009704FA" w:rsidP="00FF2E8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M</w:t>
            </w:r>
            <w:r w:rsidR="00C60F60">
              <w:rPr>
                <w:sz w:val="26"/>
                <w:szCs w:val="26"/>
              </w:rPr>
              <w:t xml:space="preserve">OTION FOR </w:t>
            </w:r>
            <w:r w:rsidR="00EF7858">
              <w:rPr>
                <w:sz w:val="26"/>
                <w:szCs w:val="26"/>
              </w:rPr>
              <w:t>ORDER PERMITTING A COPY SERVICE TO MAKE COPIES OF EXHIBITS</w:t>
            </w:r>
            <w:r w:rsidR="00C47F7C">
              <w:rPr>
                <w:sz w:val="26"/>
                <w:szCs w:val="26"/>
              </w:rPr>
              <w:t xml:space="preserve"> AT THE SUPERIOR COURT</w:t>
            </w:r>
          </w:p>
        </w:tc>
      </w:tr>
    </w:tbl>
    <w:p w14:paraId="369E94AE" w14:textId="77777777" w:rsidR="004671A6" w:rsidRDefault="004671A6">
      <w:pPr>
        <w:pStyle w:val="NoSpacing"/>
      </w:pPr>
    </w:p>
    <w:p w14:paraId="1FD9A066" w14:textId="77777777" w:rsidR="002A20E5" w:rsidRDefault="002A20E5">
      <w:pPr>
        <w:pStyle w:val="NoSpacing"/>
      </w:pPr>
    </w:p>
    <w:p w14:paraId="7AEB2DE9" w14:textId="77777777" w:rsidR="009141DD" w:rsidRDefault="00536B00" w:rsidP="00E7406C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TO THE HONORABLE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 xml:space="preserve">, PRESIDING JUDGE OF THE SUPERIOR COURT, IN AND FOR THE COUNTY OF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>:</w:t>
      </w:r>
    </w:p>
    <w:p w14:paraId="2B4D4113" w14:textId="77777777" w:rsidR="009141DD" w:rsidRDefault="009141DD" w:rsidP="009141DD">
      <w:pPr>
        <w:spacing w:line="240" w:lineRule="auto"/>
        <w:rPr>
          <w:sz w:val="26"/>
          <w:szCs w:val="26"/>
        </w:rPr>
      </w:pPr>
    </w:p>
    <w:p w14:paraId="4DC65270" w14:textId="77777777" w:rsidR="00C47F7C" w:rsidRDefault="008359CA" w:rsidP="00C47F7C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Defendant</w:t>
      </w:r>
      <w:r w:rsidR="009141DD">
        <w:rPr>
          <w:sz w:val="26"/>
          <w:szCs w:val="26"/>
        </w:rPr>
        <w:t xml:space="preserve">, </w:t>
      </w:r>
      <w:r w:rsidR="009141DD">
        <w:rPr>
          <w:i/>
          <w:iCs/>
          <w:color w:val="0000FF"/>
          <w:sz w:val="26"/>
          <w:szCs w:val="26"/>
        </w:rPr>
        <w:t>[name]</w:t>
      </w:r>
      <w:r w:rsidR="009141DD">
        <w:rPr>
          <w:sz w:val="26"/>
          <w:szCs w:val="26"/>
        </w:rPr>
        <w:t xml:space="preserve">, through appointed appellate counsel </w:t>
      </w:r>
      <w:r w:rsidR="009141DD"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 xml:space="preserve">, respectfully requests </w:t>
      </w:r>
      <w:r w:rsidR="00C47F7C">
        <w:rPr>
          <w:sz w:val="26"/>
          <w:szCs w:val="26"/>
        </w:rPr>
        <w:t>a certified order au</w:t>
      </w:r>
      <w:r>
        <w:rPr>
          <w:sz w:val="26"/>
          <w:szCs w:val="26"/>
        </w:rPr>
        <w:t>thoriz</w:t>
      </w:r>
      <w:r w:rsidR="00C47F7C">
        <w:rPr>
          <w:sz w:val="26"/>
          <w:szCs w:val="26"/>
        </w:rPr>
        <w:t>ing</w:t>
      </w:r>
      <w:r>
        <w:rPr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 of copy service]</w:t>
      </w:r>
      <w:r w:rsidR="00C47F7C">
        <w:rPr>
          <w:iCs/>
          <w:sz w:val="26"/>
          <w:szCs w:val="26"/>
        </w:rPr>
        <w:t>, a licensed and bonded copy service, t</w:t>
      </w:r>
      <w:r>
        <w:rPr>
          <w:iCs/>
          <w:sz w:val="26"/>
          <w:szCs w:val="26"/>
        </w:rPr>
        <w:t xml:space="preserve">o </w:t>
      </w:r>
      <w:r w:rsidR="007662D6">
        <w:rPr>
          <w:iCs/>
          <w:sz w:val="26"/>
          <w:szCs w:val="26"/>
        </w:rPr>
        <w:t xml:space="preserve">scan and </w:t>
      </w:r>
      <w:r>
        <w:rPr>
          <w:iCs/>
          <w:sz w:val="26"/>
          <w:szCs w:val="26"/>
        </w:rPr>
        <w:t>cop</w:t>
      </w:r>
      <w:r w:rsidR="007662D6">
        <w:rPr>
          <w:iCs/>
          <w:sz w:val="26"/>
          <w:szCs w:val="26"/>
        </w:rPr>
        <w:t>y</w:t>
      </w:r>
      <w:r>
        <w:rPr>
          <w:iCs/>
          <w:sz w:val="26"/>
          <w:szCs w:val="26"/>
        </w:rPr>
        <w:t xml:space="preserve"> </w:t>
      </w:r>
      <w:r w:rsidR="00C47F7C">
        <w:rPr>
          <w:iCs/>
          <w:sz w:val="26"/>
          <w:szCs w:val="26"/>
        </w:rPr>
        <w:t xml:space="preserve">the below listed </w:t>
      </w:r>
      <w:r>
        <w:rPr>
          <w:iCs/>
          <w:sz w:val="26"/>
          <w:szCs w:val="26"/>
        </w:rPr>
        <w:t>exhibit</w:t>
      </w:r>
      <w:r>
        <w:rPr>
          <w:i/>
          <w:iCs/>
          <w:color w:val="0000FF"/>
          <w:sz w:val="26"/>
          <w:szCs w:val="26"/>
        </w:rPr>
        <w:t>[s]</w:t>
      </w:r>
      <w:r w:rsidR="00C47F7C">
        <w:rPr>
          <w:iCs/>
          <w:sz w:val="26"/>
          <w:szCs w:val="26"/>
        </w:rPr>
        <w:t xml:space="preserve"> at the </w:t>
      </w:r>
      <w:r w:rsidR="00C47F7C">
        <w:rPr>
          <w:i/>
          <w:iCs/>
          <w:color w:val="0000FF"/>
          <w:sz w:val="26"/>
          <w:szCs w:val="26"/>
        </w:rPr>
        <w:t>[name of the superior court exhibit room or other court location]</w:t>
      </w:r>
      <w:r w:rsidR="009141DD">
        <w:rPr>
          <w:sz w:val="26"/>
          <w:szCs w:val="26"/>
        </w:rPr>
        <w:t xml:space="preserve">. </w:t>
      </w:r>
      <w:r w:rsidR="00C47F7C">
        <w:rPr>
          <w:sz w:val="26"/>
          <w:szCs w:val="26"/>
        </w:rPr>
        <w:t xml:space="preserve">The exhibits include:   </w:t>
      </w:r>
    </w:p>
    <w:p w14:paraId="4C55790A" w14:textId="77777777" w:rsidR="00C47F7C" w:rsidRDefault="00C47F7C" w:rsidP="00C47F7C">
      <w:pPr>
        <w:spacing w:line="480" w:lineRule="auto"/>
        <w:ind w:firstLine="0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[List each exhibit by number and description, include the number of pages of each exhibit and/or its size if the size is too large for the superior court to copy, etc</w:t>
      </w:r>
      <w:r w:rsidR="007662D6">
        <w:rPr>
          <w:i/>
          <w:iCs/>
          <w:color w:val="0000FF"/>
          <w:sz w:val="26"/>
          <w:szCs w:val="26"/>
        </w:rPr>
        <w:t>.]</w:t>
      </w:r>
    </w:p>
    <w:p w14:paraId="61AE819C" w14:textId="69F50813" w:rsidR="009141DD" w:rsidRPr="004A7A99" w:rsidRDefault="009141DD" w:rsidP="00E7406C">
      <w:pPr>
        <w:ind w:firstLine="720"/>
        <w:rPr>
          <w:sz w:val="24"/>
          <w:szCs w:val="24"/>
        </w:rPr>
      </w:pPr>
      <w:r>
        <w:rPr>
          <w:sz w:val="26"/>
          <w:szCs w:val="26"/>
        </w:rPr>
        <w:lastRenderedPageBreak/>
        <w:t xml:space="preserve">This request is based </w:t>
      </w:r>
      <w:r w:rsidR="00C47F7C">
        <w:rPr>
          <w:sz w:val="26"/>
          <w:szCs w:val="26"/>
        </w:rPr>
        <w:t>on the accompanying memorandum of points and authorities</w:t>
      </w:r>
      <w:r w:rsidR="00044F4A">
        <w:rPr>
          <w:sz w:val="26"/>
          <w:szCs w:val="26"/>
        </w:rPr>
        <w:t xml:space="preserve">, </w:t>
      </w:r>
      <w:r w:rsidR="00C47F7C">
        <w:rPr>
          <w:sz w:val="26"/>
          <w:szCs w:val="26"/>
        </w:rPr>
        <w:t xml:space="preserve">the </w:t>
      </w:r>
      <w:r>
        <w:rPr>
          <w:sz w:val="26"/>
          <w:szCs w:val="26"/>
        </w:rPr>
        <w:t>declaration of app</w:t>
      </w:r>
      <w:r w:rsidR="00FB1563">
        <w:rPr>
          <w:sz w:val="26"/>
          <w:szCs w:val="26"/>
        </w:rPr>
        <w:t>ointed</w:t>
      </w:r>
      <w:r>
        <w:rPr>
          <w:sz w:val="26"/>
          <w:szCs w:val="26"/>
        </w:rPr>
        <w:t xml:space="preserve"> </w:t>
      </w:r>
      <w:r w:rsidR="00C47F7C">
        <w:rPr>
          <w:sz w:val="26"/>
          <w:szCs w:val="26"/>
        </w:rPr>
        <w:t xml:space="preserve">appellate </w:t>
      </w:r>
      <w:r>
        <w:rPr>
          <w:sz w:val="26"/>
          <w:szCs w:val="26"/>
        </w:rPr>
        <w:t xml:space="preserve">counsel </w:t>
      </w:r>
      <w:r w:rsidR="00C47F7C">
        <w:rPr>
          <w:sz w:val="26"/>
          <w:szCs w:val="26"/>
        </w:rPr>
        <w:t xml:space="preserve">attached as </w:t>
      </w:r>
      <w:r>
        <w:rPr>
          <w:sz w:val="26"/>
          <w:szCs w:val="26"/>
        </w:rPr>
        <w:t xml:space="preserve">Exhibit </w:t>
      </w:r>
      <w:r w:rsidR="00C47F7C">
        <w:rPr>
          <w:sz w:val="26"/>
          <w:szCs w:val="26"/>
        </w:rPr>
        <w:t>A</w:t>
      </w:r>
      <w:r w:rsidR="00044F4A">
        <w:rPr>
          <w:sz w:val="26"/>
          <w:szCs w:val="26"/>
        </w:rPr>
        <w:t xml:space="preserve">, </w:t>
      </w:r>
      <w:r w:rsidR="001819D0">
        <w:rPr>
          <w:sz w:val="26"/>
          <w:szCs w:val="26"/>
        </w:rPr>
        <w:t xml:space="preserve">the Court of Appeal </w:t>
      </w:r>
      <w:r w:rsidR="00044F4A">
        <w:rPr>
          <w:sz w:val="26"/>
          <w:szCs w:val="26"/>
        </w:rPr>
        <w:t xml:space="preserve">appointment </w:t>
      </w:r>
      <w:r w:rsidR="001819D0">
        <w:rPr>
          <w:sz w:val="26"/>
          <w:szCs w:val="26"/>
        </w:rPr>
        <w:t xml:space="preserve">of counsel </w:t>
      </w:r>
      <w:r w:rsidR="00044F4A">
        <w:rPr>
          <w:sz w:val="26"/>
          <w:szCs w:val="26"/>
        </w:rPr>
        <w:t>order, attached as Exhibit B</w:t>
      </w:r>
      <w:r w:rsidR="001819D0">
        <w:rPr>
          <w:sz w:val="26"/>
          <w:szCs w:val="26"/>
        </w:rPr>
        <w:t>, and the Exhibit List, attached as Exhibit C</w:t>
      </w:r>
      <w:r>
        <w:rPr>
          <w:sz w:val="26"/>
          <w:szCs w:val="26"/>
        </w:rPr>
        <w:t xml:space="preserve">.  </w:t>
      </w:r>
      <w:r>
        <w:rPr>
          <w:sz w:val="26"/>
          <w:szCs w:val="26"/>
        </w:rPr>
        <w:tab/>
      </w:r>
    </w:p>
    <w:p w14:paraId="7EAF2418" w14:textId="77777777" w:rsidR="009141DD" w:rsidRDefault="009141DD" w:rsidP="009141D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line="480" w:lineRule="auto"/>
        <w:ind w:left="3600" w:hanging="3600"/>
        <w:rPr>
          <w:sz w:val="26"/>
          <w:szCs w:val="26"/>
        </w:rPr>
      </w:pPr>
      <w:r>
        <w:rPr>
          <w:sz w:val="26"/>
          <w:szCs w:val="26"/>
        </w:rPr>
        <w:t xml:space="preserve">Dated: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7406C">
        <w:rPr>
          <w:sz w:val="26"/>
          <w:szCs w:val="26"/>
        </w:rPr>
        <w:tab/>
      </w:r>
      <w:r>
        <w:rPr>
          <w:sz w:val="26"/>
          <w:szCs w:val="26"/>
        </w:rPr>
        <w:t>Respectfully submitted,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008B88A" w14:textId="77777777" w:rsidR="009141DD" w:rsidRDefault="009141DD" w:rsidP="009141D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99C3784" w14:textId="77777777" w:rsidR="009141DD" w:rsidRDefault="009141DD" w:rsidP="009141DD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90A6AF7" w14:textId="77777777" w:rsidR="009141DD" w:rsidRDefault="009141DD" w:rsidP="009141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i/>
          <w:iCs/>
          <w:color w:val="1F497D"/>
          <w:sz w:val="26"/>
          <w:szCs w:val="26"/>
        </w:rPr>
      </w:pPr>
      <w:r>
        <w:rPr>
          <w:i/>
          <w:iCs/>
          <w:color w:val="1F497D"/>
          <w:sz w:val="22"/>
          <w:szCs w:val="22"/>
        </w:rPr>
        <w:tab/>
      </w:r>
      <w:r>
        <w:rPr>
          <w:i/>
          <w:iCs/>
          <w:color w:val="1F497D"/>
          <w:sz w:val="22"/>
          <w:szCs w:val="22"/>
        </w:rPr>
        <w:tab/>
      </w:r>
      <w:r>
        <w:rPr>
          <w:i/>
          <w:iCs/>
          <w:color w:val="1F497D"/>
          <w:sz w:val="22"/>
          <w:szCs w:val="22"/>
        </w:rPr>
        <w:tab/>
      </w:r>
      <w:r>
        <w:rPr>
          <w:i/>
          <w:iCs/>
          <w:color w:val="0000FF"/>
          <w:sz w:val="26"/>
          <w:szCs w:val="26"/>
        </w:rPr>
        <w:t>[Attorney’s name]                 </w:t>
      </w:r>
    </w:p>
    <w:p w14:paraId="2FB65F6C" w14:textId="77777777" w:rsidR="009141DD" w:rsidRDefault="009141DD" w:rsidP="009141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State Bar No.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[Number]</w:t>
      </w:r>
    </w:p>
    <w:p w14:paraId="6F880093" w14:textId="77777777" w:rsidR="00044F4A" w:rsidRDefault="009141DD" w:rsidP="009141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Attorney for Defendant</w:t>
      </w:r>
      <w:r w:rsidR="00044F4A">
        <w:rPr>
          <w:sz w:val="26"/>
          <w:szCs w:val="26"/>
        </w:rPr>
        <w:t xml:space="preserve"> and</w:t>
      </w:r>
    </w:p>
    <w:p w14:paraId="027775F9" w14:textId="3DE6B24B" w:rsidR="009141DD" w:rsidRDefault="00044F4A" w:rsidP="009141D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Appellant</w:t>
      </w:r>
      <w:r w:rsidR="009141DD">
        <w:rPr>
          <w:sz w:val="26"/>
          <w:szCs w:val="26"/>
        </w:rPr>
        <w:t xml:space="preserve"> </w:t>
      </w:r>
      <w:r w:rsidR="009141DD">
        <w:rPr>
          <w:i/>
          <w:iCs/>
          <w:color w:val="0000FF"/>
          <w:sz w:val="26"/>
          <w:szCs w:val="26"/>
        </w:rPr>
        <w:t>[Name]</w:t>
      </w:r>
    </w:p>
    <w:p w14:paraId="3BF58CBA" w14:textId="77777777" w:rsidR="009141DD" w:rsidRDefault="009141DD" w:rsidP="009141DD">
      <w:pPr>
        <w:spacing w:line="240" w:lineRule="auto"/>
        <w:ind w:firstLine="0"/>
        <w:rPr>
          <w:sz w:val="26"/>
          <w:szCs w:val="26"/>
        </w:rPr>
      </w:pPr>
    </w:p>
    <w:p w14:paraId="78FD0B37" w14:textId="77777777" w:rsidR="0087473B" w:rsidRDefault="0087473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4854571C" w14:textId="273A0C77" w:rsidR="00A7577F" w:rsidRDefault="0019740C" w:rsidP="00A7577F">
      <w:pPr>
        <w:pStyle w:val="Date"/>
        <w:spacing w:line="48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MEMORANDUM OF POINTS AND AUTHORITIES</w:t>
      </w:r>
    </w:p>
    <w:p w14:paraId="669EB77E" w14:textId="77777777" w:rsidR="00CC51CA" w:rsidRDefault="00FA525F" w:rsidP="00CC51CA">
      <w:pPr>
        <w:pStyle w:val="Date"/>
        <w:spacing w:after="0" w:line="48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Defendant </w:t>
      </w:r>
      <w:r w:rsidR="0019740C">
        <w:rPr>
          <w:i/>
          <w:iCs/>
          <w:color w:val="0000FF"/>
          <w:sz w:val="26"/>
          <w:szCs w:val="26"/>
        </w:rPr>
        <w:t>[</w:t>
      </w:r>
      <w:r>
        <w:rPr>
          <w:i/>
          <w:iCs/>
          <w:color w:val="0000FF"/>
          <w:sz w:val="26"/>
          <w:szCs w:val="26"/>
        </w:rPr>
        <w:t>name</w:t>
      </w:r>
      <w:r w:rsidR="0019740C">
        <w:rPr>
          <w:i/>
          <w:iCs/>
          <w:color w:val="0000FF"/>
          <w:sz w:val="26"/>
          <w:szCs w:val="26"/>
        </w:rPr>
        <w:t>]</w:t>
      </w:r>
      <w:r w:rsidR="001974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was convicted of </w:t>
      </w:r>
      <w:r>
        <w:rPr>
          <w:i/>
          <w:iCs/>
          <w:color w:val="0000FF"/>
          <w:sz w:val="26"/>
          <w:szCs w:val="26"/>
        </w:rPr>
        <w:t>[describe the convictions]</w:t>
      </w:r>
      <w:r w:rsidR="00FD10DF" w:rsidRPr="00FD10DF">
        <w:rPr>
          <w:iCs/>
          <w:sz w:val="26"/>
          <w:szCs w:val="26"/>
        </w:rPr>
        <w:t xml:space="preserve"> in this court.</w:t>
      </w:r>
      <w:r w:rsidR="00CC51CA" w:rsidRPr="00FD10DF">
        <w:rPr>
          <w:sz w:val="26"/>
          <w:szCs w:val="26"/>
        </w:rPr>
        <w:t xml:space="preserve"> </w:t>
      </w:r>
      <w:r w:rsidR="00CC51CA">
        <w:rPr>
          <w:sz w:val="26"/>
          <w:szCs w:val="26"/>
        </w:rPr>
        <w:t>H</w:t>
      </w:r>
      <w:r>
        <w:rPr>
          <w:sz w:val="26"/>
          <w:szCs w:val="26"/>
        </w:rPr>
        <w:t xml:space="preserve">e was sentenced on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 xml:space="preserve">. His case is currently on appeal in Court of Appeal case number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 xml:space="preserve">. </w:t>
      </w:r>
      <w:r w:rsidR="009704FA">
        <w:rPr>
          <w:sz w:val="26"/>
          <w:szCs w:val="26"/>
        </w:rPr>
        <w:t>The Court of Appeal appointed</w:t>
      </w:r>
      <w:r w:rsidR="00C47F7C">
        <w:rPr>
          <w:sz w:val="26"/>
          <w:szCs w:val="26"/>
        </w:rPr>
        <w:t xml:space="preserve"> </w:t>
      </w:r>
      <w:r w:rsidR="00A125DC">
        <w:rPr>
          <w:sz w:val="26"/>
          <w:szCs w:val="26"/>
        </w:rPr>
        <w:t xml:space="preserve">me, </w:t>
      </w:r>
      <w:r w:rsidR="00A125DC">
        <w:rPr>
          <w:i/>
          <w:iCs/>
          <w:color w:val="0000FF"/>
          <w:sz w:val="26"/>
          <w:szCs w:val="26"/>
        </w:rPr>
        <w:t>[name]</w:t>
      </w:r>
      <w:r w:rsidR="00A125DC">
        <w:rPr>
          <w:sz w:val="26"/>
          <w:szCs w:val="26"/>
        </w:rPr>
        <w:t>, t</w:t>
      </w:r>
      <w:r w:rsidR="009704FA">
        <w:rPr>
          <w:sz w:val="26"/>
          <w:szCs w:val="26"/>
        </w:rPr>
        <w:t xml:space="preserve">o represent </w:t>
      </w:r>
      <w:r w:rsidR="00302F3E">
        <w:rPr>
          <w:sz w:val="26"/>
          <w:szCs w:val="26"/>
        </w:rPr>
        <w:t>him</w:t>
      </w:r>
      <w:r w:rsidR="009704FA">
        <w:rPr>
          <w:sz w:val="26"/>
          <w:szCs w:val="26"/>
        </w:rPr>
        <w:t>.</w:t>
      </w:r>
      <w:r w:rsidR="00FF2E80">
        <w:rPr>
          <w:sz w:val="26"/>
          <w:szCs w:val="26"/>
        </w:rPr>
        <w:t xml:space="preserve"> </w:t>
      </w:r>
      <w:r w:rsidR="007662D6">
        <w:rPr>
          <w:sz w:val="26"/>
          <w:szCs w:val="26"/>
        </w:rPr>
        <w:t>(See Exhibit B [Court of Appeal appointment order].)</w:t>
      </w:r>
      <w:r w:rsidR="00F4133B">
        <w:rPr>
          <w:sz w:val="26"/>
          <w:szCs w:val="26"/>
        </w:rPr>
        <w:t xml:space="preserve"> </w:t>
      </w:r>
    </w:p>
    <w:p w14:paraId="71F2534F" w14:textId="506C5885" w:rsidR="00FF2E80" w:rsidRPr="001A343B" w:rsidRDefault="00FA525F" w:rsidP="00CC51CA">
      <w:pPr>
        <w:pStyle w:val="Date"/>
        <w:spacing w:after="0" w:line="480" w:lineRule="auto"/>
        <w:ind w:firstLine="720"/>
        <w:rPr>
          <w:i/>
          <w:color w:val="0000CC"/>
          <w:sz w:val="26"/>
          <w:szCs w:val="26"/>
        </w:rPr>
      </w:pPr>
      <w:r>
        <w:rPr>
          <w:sz w:val="26"/>
          <w:szCs w:val="26"/>
        </w:rPr>
        <w:t>The record on appeal discloses that exhibits were admitted into evidence</w:t>
      </w:r>
      <w:r w:rsidR="003B1A6A">
        <w:rPr>
          <w:sz w:val="26"/>
          <w:szCs w:val="26"/>
        </w:rPr>
        <w:t xml:space="preserve"> at </w:t>
      </w:r>
      <w:r w:rsidR="003B1A6A">
        <w:rPr>
          <w:i/>
          <w:iCs/>
          <w:color w:val="0000FF"/>
          <w:sz w:val="26"/>
          <w:szCs w:val="26"/>
        </w:rPr>
        <w:t>[describe the hearing or trial]</w:t>
      </w:r>
      <w:r>
        <w:rPr>
          <w:sz w:val="26"/>
          <w:szCs w:val="26"/>
        </w:rPr>
        <w:t>.</w:t>
      </w:r>
      <w:r w:rsidR="009976E2">
        <w:rPr>
          <w:sz w:val="26"/>
          <w:szCs w:val="26"/>
        </w:rPr>
        <w:t xml:space="preserve"> </w:t>
      </w:r>
      <w:r w:rsidR="002F46FA">
        <w:rPr>
          <w:sz w:val="26"/>
          <w:szCs w:val="26"/>
        </w:rPr>
        <w:t>(See</w:t>
      </w:r>
      <w:r w:rsidR="009704FA">
        <w:rPr>
          <w:sz w:val="26"/>
          <w:szCs w:val="26"/>
        </w:rPr>
        <w:t xml:space="preserve"> Exhibit </w:t>
      </w:r>
      <w:r w:rsidR="007662D6">
        <w:rPr>
          <w:sz w:val="26"/>
          <w:szCs w:val="26"/>
        </w:rPr>
        <w:t>C</w:t>
      </w:r>
      <w:r w:rsidR="009704FA">
        <w:rPr>
          <w:sz w:val="26"/>
          <w:szCs w:val="26"/>
        </w:rPr>
        <w:t xml:space="preserve"> [</w:t>
      </w:r>
      <w:r w:rsidR="00606F47">
        <w:rPr>
          <w:sz w:val="26"/>
          <w:szCs w:val="26"/>
        </w:rPr>
        <w:t>E</w:t>
      </w:r>
      <w:r w:rsidR="009704FA">
        <w:rPr>
          <w:sz w:val="26"/>
          <w:szCs w:val="26"/>
        </w:rPr>
        <w:t xml:space="preserve">xhibit </w:t>
      </w:r>
      <w:r w:rsidR="00606F47">
        <w:rPr>
          <w:sz w:val="26"/>
          <w:szCs w:val="26"/>
        </w:rPr>
        <w:t>L</w:t>
      </w:r>
      <w:r w:rsidR="009704FA">
        <w:rPr>
          <w:sz w:val="26"/>
          <w:szCs w:val="26"/>
        </w:rPr>
        <w:t xml:space="preserve">ist].) </w:t>
      </w:r>
      <w:r w:rsidR="007662D6">
        <w:rPr>
          <w:sz w:val="26"/>
          <w:szCs w:val="26"/>
        </w:rPr>
        <w:t xml:space="preserve">Appointed counsel’s responsibilities in representing </w:t>
      </w:r>
      <w:proofErr w:type="gramStart"/>
      <w:r w:rsidR="007662D6">
        <w:rPr>
          <w:sz w:val="26"/>
          <w:szCs w:val="26"/>
        </w:rPr>
        <w:t>defendant</w:t>
      </w:r>
      <w:proofErr w:type="gramEnd"/>
      <w:r w:rsidR="007662D6">
        <w:rPr>
          <w:sz w:val="26"/>
          <w:szCs w:val="26"/>
        </w:rPr>
        <w:t xml:space="preserve"> include review of the entire record. </w:t>
      </w:r>
      <w:r w:rsidR="00F4133B">
        <w:rPr>
          <w:sz w:val="24"/>
          <w:szCs w:val="24"/>
          <w:lang w:val="en-CA"/>
        </w:rPr>
        <w:fldChar w:fldCharType="begin"/>
      </w:r>
      <w:r w:rsidR="00F4133B">
        <w:rPr>
          <w:sz w:val="24"/>
          <w:szCs w:val="24"/>
          <w:lang w:val="en-CA"/>
        </w:rPr>
        <w:instrText xml:space="preserve"> SEQ CHAPTER \h \r 1</w:instrText>
      </w:r>
      <w:r w:rsidR="00F4133B">
        <w:rPr>
          <w:sz w:val="24"/>
          <w:szCs w:val="24"/>
          <w:lang w:val="en-CA"/>
        </w:rPr>
        <w:fldChar w:fldCharType="end"/>
      </w:r>
      <w:r w:rsidR="00F4133B">
        <w:rPr>
          <w:sz w:val="26"/>
          <w:szCs w:val="26"/>
        </w:rPr>
        <w:t>(</w:t>
      </w:r>
      <w:r w:rsidR="00F4133B">
        <w:rPr>
          <w:i/>
          <w:iCs/>
          <w:sz w:val="26"/>
          <w:szCs w:val="26"/>
        </w:rPr>
        <w:t>People v. Barton</w:t>
      </w:r>
      <w:r w:rsidR="00F4133B">
        <w:rPr>
          <w:sz w:val="26"/>
          <w:szCs w:val="26"/>
        </w:rPr>
        <w:t xml:space="preserve"> (1978) 21 Cal.3d 513, 518-520; </w:t>
      </w:r>
      <w:r w:rsidR="00606F47">
        <w:rPr>
          <w:i/>
          <w:iCs/>
          <w:sz w:val="26"/>
          <w:szCs w:val="26"/>
        </w:rPr>
        <w:t>People v. Gaston</w:t>
      </w:r>
      <w:r w:rsidR="00606F47">
        <w:rPr>
          <w:sz w:val="26"/>
          <w:szCs w:val="26"/>
        </w:rPr>
        <w:t xml:space="preserve"> (1978) 20 Cal.3d 476; s</w:t>
      </w:r>
      <w:r w:rsidR="001819D0">
        <w:rPr>
          <w:sz w:val="26"/>
          <w:szCs w:val="26"/>
        </w:rPr>
        <w:t xml:space="preserve">ee also </w:t>
      </w:r>
      <w:r w:rsidR="001819D0" w:rsidRPr="001819D0">
        <w:rPr>
          <w:i/>
          <w:iCs/>
          <w:sz w:val="26"/>
          <w:szCs w:val="26"/>
        </w:rPr>
        <w:t>Entsminger v. Iowa</w:t>
      </w:r>
      <w:r w:rsidR="001819D0">
        <w:rPr>
          <w:sz w:val="26"/>
          <w:szCs w:val="26"/>
        </w:rPr>
        <w:t xml:space="preserve"> (1967) 386 U.S. 748, 752 [an indigent defendant </w:t>
      </w:r>
      <w:r w:rsidR="001819D0" w:rsidRPr="001819D0">
        <w:rPr>
          <w:sz w:val="26"/>
          <w:szCs w:val="26"/>
        </w:rPr>
        <w:t xml:space="preserve">is constitutionally entitled to “a complete and effective appellate review of his conviction </w:t>
      </w:r>
      <w:proofErr w:type="gramStart"/>
      <w:r w:rsidR="001819D0" w:rsidRPr="001819D0">
        <w:rPr>
          <w:sz w:val="26"/>
          <w:szCs w:val="26"/>
        </w:rPr>
        <w:t>.</w:t>
      </w:r>
      <w:r w:rsidR="001819D0">
        <w:rPr>
          <w:sz w:val="26"/>
          <w:szCs w:val="26"/>
        </w:rPr>
        <w:t xml:space="preserve"> </w:t>
      </w:r>
      <w:r w:rsidR="001819D0" w:rsidRPr="001819D0">
        <w:rPr>
          <w:sz w:val="26"/>
          <w:szCs w:val="26"/>
        </w:rPr>
        <w:t>.</w:t>
      </w:r>
      <w:r w:rsidR="001819D0">
        <w:rPr>
          <w:sz w:val="26"/>
          <w:szCs w:val="26"/>
        </w:rPr>
        <w:t xml:space="preserve"> </w:t>
      </w:r>
      <w:r w:rsidR="001819D0" w:rsidRPr="001819D0">
        <w:rPr>
          <w:sz w:val="26"/>
          <w:szCs w:val="26"/>
        </w:rPr>
        <w:t>.</w:t>
      </w:r>
      <w:r w:rsidR="001819D0">
        <w:rPr>
          <w:sz w:val="26"/>
          <w:szCs w:val="26"/>
        </w:rPr>
        <w:t xml:space="preserve"> </w:t>
      </w:r>
      <w:r w:rsidR="001819D0" w:rsidRPr="001819D0">
        <w:rPr>
          <w:sz w:val="26"/>
          <w:szCs w:val="26"/>
        </w:rPr>
        <w:t>.</w:t>
      </w:r>
      <w:proofErr w:type="gramEnd"/>
      <w:r w:rsidR="001819D0" w:rsidRPr="001819D0">
        <w:rPr>
          <w:sz w:val="26"/>
          <w:szCs w:val="26"/>
        </w:rPr>
        <w:t>”</w:t>
      </w:r>
      <w:r w:rsidR="001819D0">
        <w:rPr>
          <w:sz w:val="26"/>
          <w:szCs w:val="26"/>
        </w:rPr>
        <w:t>]</w:t>
      </w:r>
      <w:r w:rsidR="00F4133B">
        <w:rPr>
          <w:sz w:val="26"/>
          <w:szCs w:val="26"/>
        </w:rPr>
        <w:t>.)</w:t>
      </w:r>
      <w:r w:rsidR="007662D6">
        <w:rPr>
          <w:sz w:val="26"/>
          <w:szCs w:val="26"/>
        </w:rPr>
        <w:t xml:space="preserve"> </w:t>
      </w:r>
      <w:r w:rsidR="009976E2">
        <w:rPr>
          <w:sz w:val="26"/>
          <w:szCs w:val="26"/>
        </w:rPr>
        <w:t xml:space="preserve">Exhibits are deemed part of the record on appeal. (Cal. Rules of Court, rule 8.320(e).) </w:t>
      </w:r>
      <w:r w:rsidR="003A2E35">
        <w:rPr>
          <w:sz w:val="26"/>
          <w:szCs w:val="26"/>
        </w:rPr>
        <w:t xml:space="preserve">In order for appointed counsel to gain a full understanding of possible issues in preparation for appeal, review of the entire record is necessary. </w:t>
      </w:r>
    </w:p>
    <w:p w14:paraId="7872E52C" w14:textId="77777777" w:rsidR="00316AC9" w:rsidRDefault="00316AC9" w:rsidP="00CC51CA">
      <w:pPr>
        <w:pStyle w:val="Date"/>
        <w:spacing w:after="0" w:line="480" w:lineRule="auto"/>
        <w:ind w:firstLine="720"/>
        <w:rPr>
          <w:i/>
          <w:color w:val="0000CC"/>
          <w:sz w:val="26"/>
          <w:szCs w:val="26"/>
        </w:rPr>
      </w:pPr>
      <w:r>
        <w:rPr>
          <w:i/>
          <w:color w:val="0000CC"/>
          <w:sz w:val="26"/>
          <w:szCs w:val="26"/>
        </w:rPr>
        <w:tab/>
      </w:r>
      <w:r w:rsidRPr="001A343B">
        <w:rPr>
          <w:i/>
          <w:color w:val="0000CC"/>
          <w:sz w:val="26"/>
          <w:szCs w:val="26"/>
        </w:rPr>
        <w:t xml:space="preserve">[Explain why </w:t>
      </w:r>
      <w:r>
        <w:rPr>
          <w:i/>
          <w:color w:val="0000CC"/>
          <w:sz w:val="26"/>
          <w:szCs w:val="26"/>
        </w:rPr>
        <w:t xml:space="preserve">it would be impractical for </w:t>
      </w:r>
      <w:r w:rsidRPr="001A343B">
        <w:rPr>
          <w:i/>
          <w:color w:val="0000CC"/>
          <w:sz w:val="26"/>
          <w:szCs w:val="26"/>
        </w:rPr>
        <w:t>counsel to travel to view the exhibits in person – e.g., expense, potential need to consult the exhibits repeatedly during briefing process, etc.]</w:t>
      </w:r>
    </w:p>
    <w:p w14:paraId="6ACEC357" w14:textId="656E5B5B" w:rsidR="007662D6" w:rsidRDefault="00BA6DAA" w:rsidP="00270C7F">
      <w:pPr>
        <w:pStyle w:val="Date"/>
        <w:spacing w:after="0" w:line="48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Because of</w:t>
      </w:r>
      <w:r w:rsidR="002F46FA">
        <w:rPr>
          <w:sz w:val="26"/>
          <w:szCs w:val="26"/>
        </w:rPr>
        <w:t xml:space="preserve"> the </w:t>
      </w:r>
      <w:r w:rsidR="002F46FA">
        <w:rPr>
          <w:i/>
          <w:iCs/>
          <w:color w:val="0000FF"/>
          <w:sz w:val="26"/>
          <w:szCs w:val="26"/>
        </w:rPr>
        <w:t xml:space="preserve">[quantity, size, </w:t>
      </w:r>
      <w:r w:rsidR="002925D4">
        <w:rPr>
          <w:i/>
          <w:iCs/>
          <w:color w:val="0000FF"/>
          <w:sz w:val="26"/>
          <w:szCs w:val="26"/>
        </w:rPr>
        <w:t xml:space="preserve">nature, </w:t>
      </w:r>
      <w:r w:rsidR="002F46FA">
        <w:rPr>
          <w:i/>
          <w:iCs/>
          <w:color w:val="0000FF"/>
          <w:sz w:val="26"/>
          <w:szCs w:val="26"/>
        </w:rPr>
        <w:t>etc.]</w:t>
      </w:r>
      <w:r w:rsidR="002F46FA">
        <w:rPr>
          <w:sz w:val="26"/>
          <w:szCs w:val="26"/>
        </w:rPr>
        <w:t xml:space="preserve"> of the </w:t>
      </w:r>
      <w:r w:rsidR="00316AC9">
        <w:rPr>
          <w:sz w:val="26"/>
          <w:szCs w:val="26"/>
        </w:rPr>
        <w:t>needed</w:t>
      </w:r>
      <w:r w:rsidR="00302F3E">
        <w:rPr>
          <w:sz w:val="26"/>
          <w:szCs w:val="26"/>
        </w:rPr>
        <w:t xml:space="preserve"> </w:t>
      </w:r>
      <w:r w:rsidR="002F46FA">
        <w:rPr>
          <w:sz w:val="26"/>
          <w:szCs w:val="26"/>
        </w:rPr>
        <w:t>exhibit</w:t>
      </w:r>
      <w:r w:rsidR="009704FA" w:rsidRPr="00316AC9">
        <w:rPr>
          <w:iCs/>
          <w:sz w:val="26"/>
          <w:szCs w:val="26"/>
        </w:rPr>
        <w:t>[s]</w:t>
      </w:r>
      <w:r w:rsidR="002F46FA">
        <w:rPr>
          <w:sz w:val="26"/>
          <w:szCs w:val="26"/>
        </w:rPr>
        <w:t>, the exhibit custodian</w:t>
      </w:r>
      <w:r w:rsidR="007662D6">
        <w:rPr>
          <w:sz w:val="26"/>
          <w:szCs w:val="26"/>
        </w:rPr>
        <w:t xml:space="preserve"> </w:t>
      </w:r>
      <w:r w:rsidR="007662D6">
        <w:rPr>
          <w:i/>
          <w:iCs/>
          <w:color w:val="0000FF"/>
          <w:sz w:val="26"/>
          <w:szCs w:val="26"/>
        </w:rPr>
        <w:t>[name]</w:t>
      </w:r>
      <w:r w:rsidR="002F46FA">
        <w:rPr>
          <w:sz w:val="26"/>
          <w:szCs w:val="26"/>
        </w:rPr>
        <w:t xml:space="preserve"> is unable to provide </w:t>
      </w:r>
      <w:r w:rsidR="007662D6">
        <w:rPr>
          <w:sz w:val="26"/>
          <w:szCs w:val="26"/>
        </w:rPr>
        <w:t xml:space="preserve">counsel with a </w:t>
      </w:r>
      <w:r w:rsidR="002F46FA">
        <w:rPr>
          <w:sz w:val="26"/>
          <w:szCs w:val="26"/>
        </w:rPr>
        <w:t>copy</w:t>
      </w:r>
      <w:r w:rsidR="009704FA">
        <w:rPr>
          <w:sz w:val="26"/>
          <w:szCs w:val="26"/>
        </w:rPr>
        <w:t xml:space="preserve"> and has informed counsel that a court order would be necessary to permit an outside copy service to come to the exhibit </w:t>
      </w:r>
      <w:r w:rsidR="009704FA">
        <w:rPr>
          <w:sz w:val="26"/>
          <w:szCs w:val="26"/>
        </w:rPr>
        <w:lastRenderedPageBreak/>
        <w:t>room and make copies</w:t>
      </w:r>
      <w:r w:rsidR="003A2E35">
        <w:rPr>
          <w:sz w:val="26"/>
          <w:szCs w:val="26"/>
        </w:rPr>
        <w:t xml:space="preserve"> for counsel</w:t>
      </w:r>
      <w:r w:rsidR="00302F3E">
        <w:rPr>
          <w:sz w:val="26"/>
          <w:szCs w:val="26"/>
        </w:rPr>
        <w:t xml:space="preserve">. </w:t>
      </w:r>
      <w:r w:rsidR="00FB1563">
        <w:rPr>
          <w:sz w:val="26"/>
          <w:szCs w:val="26"/>
        </w:rPr>
        <w:t xml:space="preserve">Counsel has arranged for the </w:t>
      </w:r>
      <w:r w:rsidR="00FB1563">
        <w:rPr>
          <w:i/>
          <w:iCs/>
          <w:color w:val="0000FF"/>
          <w:sz w:val="26"/>
          <w:szCs w:val="26"/>
        </w:rPr>
        <w:t>[name of copy service]</w:t>
      </w:r>
      <w:r w:rsidR="00865877">
        <w:rPr>
          <w:i/>
          <w:iCs/>
          <w:color w:val="0000FF"/>
          <w:sz w:val="26"/>
          <w:szCs w:val="26"/>
        </w:rPr>
        <w:t xml:space="preserve"> </w:t>
      </w:r>
      <w:r w:rsidR="00865877">
        <w:rPr>
          <w:sz w:val="26"/>
          <w:szCs w:val="26"/>
        </w:rPr>
        <w:t xml:space="preserve">to </w:t>
      </w:r>
      <w:r w:rsidR="007662D6">
        <w:rPr>
          <w:sz w:val="26"/>
          <w:szCs w:val="26"/>
        </w:rPr>
        <w:t>go to the superior court to</w:t>
      </w:r>
      <w:r w:rsidR="009B7A6C">
        <w:rPr>
          <w:sz w:val="26"/>
          <w:szCs w:val="26"/>
        </w:rPr>
        <w:t xml:space="preserve"> scan and</w:t>
      </w:r>
      <w:r w:rsidR="007662D6">
        <w:rPr>
          <w:sz w:val="26"/>
          <w:szCs w:val="26"/>
        </w:rPr>
        <w:t xml:space="preserve"> </w:t>
      </w:r>
      <w:r w:rsidR="00865877">
        <w:rPr>
          <w:sz w:val="26"/>
          <w:szCs w:val="26"/>
        </w:rPr>
        <w:t>make copies</w:t>
      </w:r>
      <w:r w:rsidR="009B7A6C">
        <w:rPr>
          <w:sz w:val="26"/>
          <w:szCs w:val="26"/>
        </w:rPr>
        <w:t xml:space="preserve"> of the exhibits</w:t>
      </w:r>
      <w:r w:rsidR="00270C7F">
        <w:rPr>
          <w:sz w:val="26"/>
          <w:szCs w:val="26"/>
        </w:rPr>
        <w:t>. Counsel</w:t>
      </w:r>
      <w:r w:rsidR="00606F47">
        <w:rPr>
          <w:sz w:val="26"/>
          <w:szCs w:val="26"/>
        </w:rPr>
        <w:t xml:space="preserve">, thus, </w:t>
      </w:r>
      <w:r w:rsidR="00270C7F">
        <w:rPr>
          <w:sz w:val="26"/>
          <w:szCs w:val="26"/>
        </w:rPr>
        <w:t>seek</w:t>
      </w:r>
      <w:r w:rsidR="00606F47">
        <w:rPr>
          <w:sz w:val="26"/>
          <w:szCs w:val="26"/>
        </w:rPr>
        <w:t>s</w:t>
      </w:r>
      <w:r w:rsidR="00270C7F">
        <w:rPr>
          <w:sz w:val="26"/>
          <w:szCs w:val="26"/>
        </w:rPr>
        <w:t xml:space="preserve"> </w:t>
      </w:r>
      <w:r w:rsidR="00606F47">
        <w:rPr>
          <w:sz w:val="26"/>
          <w:szCs w:val="26"/>
        </w:rPr>
        <w:t xml:space="preserve">an </w:t>
      </w:r>
      <w:r w:rsidR="00270C7F">
        <w:rPr>
          <w:sz w:val="26"/>
          <w:szCs w:val="26"/>
        </w:rPr>
        <w:t xml:space="preserve">order from the superior court </w:t>
      </w:r>
      <w:r w:rsidR="00606F47">
        <w:rPr>
          <w:sz w:val="26"/>
          <w:szCs w:val="26"/>
        </w:rPr>
        <w:t xml:space="preserve">permitting the </w:t>
      </w:r>
      <w:r w:rsidR="00606F47">
        <w:rPr>
          <w:i/>
          <w:iCs/>
          <w:color w:val="0000FF"/>
          <w:sz w:val="26"/>
          <w:szCs w:val="26"/>
        </w:rPr>
        <w:t>[name of copy service]</w:t>
      </w:r>
      <w:r w:rsidR="00606F47">
        <w:rPr>
          <w:sz w:val="26"/>
          <w:szCs w:val="26"/>
        </w:rPr>
        <w:t xml:space="preserve"> to scan and make copies of the exhibits. Counsel will </w:t>
      </w:r>
      <w:r w:rsidR="00270C7F">
        <w:rPr>
          <w:sz w:val="26"/>
          <w:szCs w:val="26"/>
        </w:rPr>
        <w:t>schedule</w:t>
      </w:r>
      <w:r w:rsidR="00865877">
        <w:rPr>
          <w:sz w:val="26"/>
          <w:szCs w:val="26"/>
        </w:rPr>
        <w:t xml:space="preserve"> </w:t>
      </w:r>
      <w:r w:rsidR="007662D6">
        <w:rPr>
          <w:sz w:val="26"/>
          <w:szCs w:val="26"/>
        </w:rPr>
        <w:t>a</w:t>
      </w:r>
      <w:r w:rsidR="00865877">
        <w:rPr>
          <w:sz w:val="26"/>
          <w:szCs w:val="26"/>
        </w:rPr>
        <w:t xml:space="preserve"> date with the exhibit room custodian </w:t>
      </w:r>
      <w:r w:rsidR="007662D6">
        <w:rPr>
          <w:sz w:val="26"/>
          <w:szCs w:val="26"/>
        </w:rPr>
        <w:t xml:space="preserve">once this court </w:t>
      </w:r>
      <w:r w:rsidR="00270C7F">
        <w:rPr>
          <w:sz w:val="26"/>
          <w:szCs w:val="26"/>
        </w:rPr>
        <w:t>approves th</w:t>
      </w:r>
      <w:r w:rsidR="00606F47">
        <w:rPr>
          <w:sz w:val="26"/>
          <w:szCs w:val="26"/>
        </w:rPr>
        <w:t xml:space="preserve">is request. </w:t>
      </w:r>
      <w:r w:rsidR="007662D6">
        <w:rPr>
          <w:sz w:val="26"/>
          <w:szCs w:val="26"/>
        </w:rPr>
        <w:t xml:space="preserve"> </w:t>
      </w:r>
    </w:p>
    <w:p w14:paraId="1928D246" w14:textId="77777777" w:rsidR="0019740C" w:rsidRDefault="0019740C" w:rsidP="009138F2">
      <w:pPr>
        <w:pStyle w:val="Date"/>
        <w:keepNext/>
        <w:keepLines/>
        <w:spacing w:after="0" w:line="24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CONCLUSION</w:t>
      </w:r>
    </w:p>
    <w:p w14:paraId="4E179009" w14:textId="77777777" w:rsidR="009138F2" w:rsidRPr="009138F2" w:rsidRDefault="009138F2" w:rsidP="009138F2">
      <w:pPr>
        <w:keepNext/>
        <w:keepLines/>
      </w:pPr>
    </w:p>
    <w:p w14:paraId="78FD837B" w14:textId="77777777" w:rsidR="0019740C" w:rsidRDefault="006438FE" w:rsidP="009138F2">
      <w:pPr>
        <w:keepNext/>
        <w:keepLines/>
        <w:tabs>
          <w:tab w:val="left" w:pos="-630"/>
          <w:tab w:val="left" w:pos="-54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</w:tabs>
        <w:spacing w:line="480" w:lineRule="auto"/>
        <w:ind w:left="90"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19740C">
        <w:rPr>
          <w:sz w:val="26"/>
          <w:szCs w:val="26"/>
        </w:rPr>
        <w:t xml:space="preserve">For the reasons presented </w:t>
      </w:r>
      <w:r w:rsidR="00302F3E">
        <w:rPr>
          <w:sz w:val="26"/>
          <w:szCs w:val="26"/>
        </w:rPr>
        <w:t>above</w:t>
      </w:r>
      <w:r w:rsidR="003A2E35">
        <w:rPr>
          <w:sz w:val="26"/>
          <w:szCs w:val="26"/>
        </w:rPr>
        <w:t xml:space="preserve"> and in the attached declaration of counsel</w:t>
      </w:r>
      <w:r w:rsidR="0019740C">
        <w:rPr>
          <w:sz w:val="26"/>
          <w:szCs w:val="26"/>
        </w:rPr>
        <w:t xml:space="preserve">, it is respectfully requested that the court issue an order </w:t>
      </w:r>
      <w:r w:rsidR="00302F3E">
        <w:rPr>
          <w:sz w:val="26"/>
          <w:szCs w:val="26"/>
        </w:rPr>
        <w:t xml:space="preserve">permitting the </w:t>
      </w:r>
      <w:r w:rsidR="00302F3E">
        <w:rPr>
          <w:i/>
          <w:iCs/>
          <w:color w:val="0000FF"/>
          <w:sz w:val="26"/>
          <w:szCs w:val="26"/>
        </w:rPr>
        <w:t xml:space="preserve">[name of copy service] </w:t>
      </w:r>
      <w:r w:rsidR="00302F3E">
        <w:rPr>
          <w:sz w:val="26"/>
          <w:szCs w:val="26"/>
        </w:rPr>
        <w:t xml:space="preserve">to </w:t>
      </w:r>
      <w:r w:rsidR="009B7A6C">
        <w:rPr>
          <w:sz w:val="26"/>
          <w:szCs w:val="26"/>
        </w:rPr>
        <w:t xml:space="preserve">scan and </w:t>
      </w:r>
      <w:r w:rsidR="00302F3E">
        <w:rPr>
          <w:sz w:val="26"/>
          <w:szCs w:val="26"/>
        </w:rPr>
        <w:t xml:space="preserve">make copies of </w:t>
      </w:r>
      <w:r w:rsidR="003A2E35">
        <w:rPr>
          <w:sz w:val="26"/>
          <w:szCs w:val="26"/>
        </w:rPr>
        <w:t>the exhibits</w:t>
      </w:r>
      <w:r w:rsidR="007662D6">
        <w:rPr>
          <w:sz w:val="26"/>
          <w:szCs w:val="26"/>
        </w:rPr>
        <w:t xml:space="preserve"> at the court</w:t>
      </w:r>
      <w:r w:rsidR="003A2E35">
        <w:rPr>
          <w:sz w:val="26"/>
          <w:szCs w:val="26"/>
        </w:rPr>
        <w:t>.</w:t>
      </w:r>
      <w:r w:rsidR="0019740C">
        <w:rPr>
          <w:sz w:val="26"/>
          <w:szCs w:val="26"/>
        </w:rPr>
        <w:t xml:space="preserve">  </w:t>
      </w:r>
    </w:p>
    <w:p w14:paraId="30A9FA33" w14:textId="77777777" w:rsidR="0019740C" w:rsidRDefault="0019740C" w:rsidP="009138F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Dated: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Respectfully submitted,</w:t>
      </w:r>
    </w:p>
    <w:p w14:paraId="03F03B64" w14:textId="77777777" w:rsidR="003A2E35" w:rsidRDefault="003A2E35" w:rsidP="009138F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480" w:lineRule="auto"/>
        <w:ind w:firstLine="0"/>
        <w:rPr>
          <w:sz w:val="26"/>
          <w:szCs w:val="26"/>
        </w:rPr>
      </w:pPr>
    </w:p>
    <w:p w14:paraId="32231C08" w14:textId="77777777" w:rsidR="0019740C" w:rsidRDefault="0019740C" w:rsidP="009138F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7F73B4C" w14:textId="0AC289E1" w:rsidR="0019740C" w:rsidRDefault="0019740C" w:rsidP="009138F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i/>
          <w:iCs/>
          <w:color w:val="1F497D"/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iCs/>
          <w:color w:val="1F497D"/>
          <w:sz w:val="22"/>
          <w:szCs w:val="22"/>
        </w:rPr>
        <w:tab/>
      </w:r>
      <w:r>
        <w:rPr>
          <w:i/>
          <w:iCs/>
          <w:color w:val="1F497D"/>
          <w:sz w:val="22"/>
          <w:szCs w:val="22"/>
        </w:rPr>
        <w:tab/>
      </w:r>
      <w:r>
        <w:rPr>
          <w:i/>
          <w:iCs/>
          <w:color w:val="0000FF"/>
          <w:sz w:val="26"/>
          <w:szCs w:val="26"/>
        </w:rPr>
        <w:t>[Attorney’s name]</w:t>
      </w:r>
    </w:p>
    <w:p w14:paraId="32AA84AA" w14:textId="77777777" w:rsidR="0019740C" w:rsidRDefault="0019740C" w:rsidP="009138F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State Bar No.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[Number]</w:t>
      </w:r>
    </w:p>
    <w:p w14:paraId="696E8A26" w14:textId="77777777" w:rsidR="00606F47" w:rsidRDefault="0019740C" w:rsidP="009138F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320" w:hanging="36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Attorney for Defendant and </w:t>
      </w:r>
    </w:p>
    <w:p w14:paraId="52B02E1F" w14:textId="296CDBD9" w:rsidR="0019740C" w:rsidRDefault="00606F47" w:rsidP="009138F2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320" w:hanging="3600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A2E35">
        <w:rPr>
          <w:sz w:val="26"/>
          <w:szCs w:val="26"/>
        </w:rPr>
        <w:t>Appellant</w:t>
      </w:r>
      <w:r w:rsidR="0019740C">
        <w:rPr>
          <w:sz w:val="26"/>
          <w:szCs w:val="26"/>
        </w:rPr>
        <w:t xml:space="preserve"> </w:t>
      </w:r>
      <w:r w:rsidR="0019740C">
        <w:rPr>
          <w:i/>
          <w:iCs/>
          <w:color w:val="0000FF"/>
          <w:sz w:val="26"/>
          <w:szCs w:val="26"/>
        </w:rPr>
        <w:t>[Name]</w:t>
      </w:r>
    </w:p>
    <w:p w14:paraId="4BE63639" w14:textId="77777777" w:rsidR="0019740C" w:rsidRDefault="0019740C" w:rsidP="00CC51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320" w:hanging="3600"/>
        <w:rPr>
          <w:i/>
          <w:iCs/>
          <w:color w:val="0000FF"/>
          <w:sz w:val="26"/>
          <w:szCs w:val="26"/>
        </w:rPr>
      </w:pPr>
    </w:p>
    <w:p w14:paraId="59BB162D" w14:textId="77777777" w:rsidR="00497F6A" w:rsidRDefault="00497F6A" w:rsidP="00CC51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320" w:hanging="3600"/>
        <w:rPr>
          <w:i/>
          <w:iCs/>
          <w:color w:val="0000FF"/>
          <w:sz w:val="26"/>
          <w:szCs w:val="26"/>
        </w:rPr>
      </w:pPr>
    </w:p>
    <w:p w14:paraId="794EA4A5" w14:textId="77777777" w:rsidR="00D86886" w:rsidRDefault="00D86886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br w:type="page"/>
      </w:r>
    </w:p>
    <w:p w14:paraId="76BC681C" w14:textId="77777777" w:rsidR="00D86886" w:rsidRDefault="00D86886" w:rsidP="00D86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i/>
          <w:iCs/>
          <w:color w:val="0000FF"/>
          <w:sz w:val="26"/>
          <w:szCs w:val="26"/>
        </w:rPr>
      </w:pPr>
    </w:p>
    <w:p w14:paraId="34F2F069" w14:textId="77777777" w:rsidR="00D86886" w:rsidRDefault="00D86886" w:rsidP="00D86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i/>
          <w:iCs/>
          <w:color w:val="0000FF"/>
          <w:sz w:val="26"/>
          <w:szCs w:val="26"/>
        </w:rPr>
      </w:pPr>
    </w:p>
    <w:p w14:paraId="66FDB7E5" w14:textId="77777777" w:rsidR="00D86886" w:rsidRDefault="00D86886" w:rsidP="00D86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i/>
          <w:iCs/>
          <w:color w:val="0000FF"/>
          <w:sz w:val="26"/>
          <w:szCs w:val="26"/>
        </w:rPr>
      </w:pPr>
    </w:p>
    <w:p w14:paraId="2E84BE89" w14:textId="77777777" w:rsidR="00D86886" w:rsidRPr="00312F6B" w:rsidRDefault="00D86886" w:rsidP="00D86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center"/>
        <w:rPr>
          <w:sz w:val="44"/>
          <w:szCs w:val="44"/>
        </w:rPr>
      </w:pPr>
      <w:r w:rsidRPr="00312F6B">
        <w:rPr>
          <w:sz w:val="44"/>
          <w:szCs w:val="44"/>
        </w:rPr>
        <w:t>EXHIBIT A</w:t>
      </w:r>
    </w:p>
    <w:p w14:paraId="358E484A" w14:textId="77777777" w:rsidR="00D86886" w:rsidRPr="00312F6B" w:rsidRDefault="00D86886" w:rsidP="00D86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center"/>
        <w:rPr>
          <w:sz w:val="44"/>
          <w:szCs w:val="44"/>
        </w:rPr>
      </w:pPr>
    </w:p>
    <w:p w14:paraId="2E781367" w14:textId="77777777" w:rsidR="00D86886" w:rsidRPr="00E557CF" w:rsidRDefault="00D86886" w:rsidP="00D86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center"/>
        <w:rPr>
          <w:sz w:val="32"/>
          <w:szCs w:val="32"/>
        </w:rPr>
      </w:pPr>
      <w:r w:rsidRPr="00E557CF">
        <w:rPr>
          <w:sz w:val="32"/>
          <w:szCs w:val="32"/>
        </w:rPr>
        <w:t xml:space="preserve">DECLARATION OF </w:t>
      </w:r>
    </w:p>
    <w:p w14:paraId="4F8D2C0F" w14:textId="77777777" w:rsidR="00D86886" w:rsidRPr="00E557CF" w:rsidRDefault="00D86886" w:rsidP="00E557CF">
      <w:pPr>
        <w:ind w:firstLine="0"/>
        <w:jc w:val="center"/>
        <w:rPr>
          <w:bCs/>
          <w:sz w:val="32"/>
          <w:szCs w:val="32"/>
        </w:rPr>
      </w:pPr>
      <w:r w:rsidRPr="00E557CF">
        <w:rPr>
          <w:i/>
          <w:iCs/>
          <w:color w:val="0000FF"/>
          <w:sz w:val="32"/>
          <w:szCs w:val="32"/>
        </w:rPr>
        <w:t>[</w:t>
      </w:r>
      <w:r w:rsidRPr="00E557CF">
        <w:rPr>
          <w:i/>
          <w:iCs/>
          <w:caps/>
          <w:color w:val="0000FF"/>
          <w:sz w:val="32"/>
          <w:szCs w:val="32"/>
        </w:rPr>
        <w:t>Appellate counsel’s name</w:t>
      </w:r>
      <w:r w:rsidRPr="00E557CF">
        <w:rPr>
          <w:i/>
          <w:iCs/>
          <w:color w:val="0000FF"/>
          <w:sz w:val="32"/>
          <w:szCs w:val="32"/>
        </w:rPr>
        <w:t>]</w:t>
      </w:r>
    </w:p>
    <w:p w14:paraId="79433B10" w14:textId="77777777" w:rsidR="0087473B" w:rsidRDefault="0087473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5B152033" w14:textId="7A3FB658" w:rsidR="00D86886" w:rsidRDefault="00D86886" w:rsidP="00D86886">
      <w:pPr>
        <w:spacing w:line="480" w:lineRule="auto"/>
        <w:jc w:val="center"/>
        <w:rPr>
          <w:color w:val="0000FF"/>
          <w:sz w:val="26"/>
          <w:szCs w:val="26"/>
        </w:rPr>
      </w:pPr>
      <w:r w:rsidRPr="00F03CBA">
        <w:rPr>
          <w:b/>
          <w:bCs/>
          <w:sz w:val="26"/>
          <w:szCs w:val="26"/>
        </w:rPr>
        <w:lastRenderedPageBreak/>
        <w:t>DECLARATION OF</w:t>
      </w:r>
      <w:r>
        <w:rPr>
          <w:i/>
          <w:iCs/>
          <w:color w:val="0000FF"/>
          <w:sz w:val="26"/>
          <w:szCs w:val="26"/>
        </w:rPr>
        <w:t xml:space="preserve"> </w:t>
      </w:r>
      <w:r w:rsidR="00E40929">
        <w:rPr>
          <w:i/>
          <w:iCs/>
          <w:color w:val="0000FF"/>
          <w:sz w:val="26"/>
          <w:szCs w:val="26"/>
        </w:rPr>
        <w:t>[APPELLATE COUNSEL’S NAME]</w:t>
      </w:r>
    </w:p>
    <w:p w14:paraId="54813C7D" w14:textId="77777777" w:rsidR="00D86886" w:rsidRDefault="00D86886" w:rsidP="00D86886">
      <w:pPr>
        <w:spacing w:line="480" w:lineRule="auto"/>
        <w:rPr>
          <w:color w:val="0000FF"/>
          <w:sz w:val="26"/>
          <w:szCs w:val="26"/>
        </w:rPr>
      </w:pPr>
      <w:r w:rsidRPr="00F03CBA">
        <w:rPr>
          <w:sz w:val="26"/>
          <w:szCs w:val="26"/>
        </w:rPr>
        <w:t>I,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[appellate counsel’s name]</w:t>
      </w:r>
      <w:r w:rsidRPr="00F03CBA">
        <w:rPr>
          <w:sz w:val="26"/>
          <w:szCs w:val="26"/>
        </w:rPr>
        <w:t>, declare as follows:</w:t>
      </w:r>
    </w:p>
    <w:p w14:paraId="7CFA59D4" w14:textId="77777777" w:rsidR="00D86886" w:rsidRPr="0085058D" w:rsidRDefault="00D86886" w:rsidP="00D86886">
      <w:pPr>
        <w:pStyle w:val="ListParagraph"/>
        <w:numPr>
          <w:ilvl w:val="0"/>
          <w:numId w:val="11"/>
        </w:numPr>
        <w:spacing w:line="480" w:lineRule="auto"/>
        <w:rPr>
          <w:color w:val="0000FF"/>
          <w:sz w:val="26"/>
          <w:szCs w:val="26"/>
        </w:rPr>
      </w:pPr>
      <w:r w:rsidRPr="0085058D">
        <w:rPr>
          <w:sz w:val="26"/>
          <w:szCs w:val="26"/>
        </w:rPr>
        <w:t>I am an attorney licensed to practice in the courts of the State of California.</w:t>
      </w:r>
    </w:p>
    <w:p w14:paraId="2B5512BA" w14:textId="77777777" w:rsidR="00D86886" w:rsidRPr="0085058D" w:rsidRDefault="00D86886" w:rsidP="00813E4C">
      <w:pPr>
        <w:spacing w:line="480" w:lineRule="auto"/>
        <w:ind w:firstLine="0"/>
        <w:rPr>
          <w:color w:val="0000FF"/>
          <w:sz w:val="26"/>
          <w:szCs w:val="26"/>
        </w:rPr>
      </w:pPr>
      <w:r w:rsidRPr="0085058D">
        <w:rPr>
          <w:sz w:val="26"/>
          <w:szCs w:val="26"/>
        </w:rPr>
        <w:t>I am appointed appellate counsel for</w:t>
      </w:r>
      <w:r w:rsidRPr="0085058D">
        <w:rPr>
          <w:color w:val="0000FF"/>
          <w:sz w:val="26"/>
          <w:szCs w:val="26"/>
        </w:rPr>
        <w:t xml:space="preserve"> </w:t>
      </w:r>
      <w:r w:rsidRPr="0085058D">
        <w:rPr>
          <w:i/>
          <w:iCs/>
          <w:color w:val="0000FF"/>
          <w:sz w:val="26"/>
          <w:szCs w:val="26"/>
        </w:rPr>
        <w:t xml:space="preserve">[defendant's name] </w:t>
      </w:r>
      <w:r w:rsidRPr="0085058D">
        <w:rPr>
          <w:sz w:val="26"/>
          <w:szCs w:val="26"/>
        </w:rPr>
        <w:t>in the Fourth District Court of Appeal, Division</w:t>
      </w:r>
      <w:r w:rsidRPr="0085058D">
        <w:rPr>
          <w:i/>
          <w:iCs/>
          <w:color w:val="0080FF"/>
          <w:sz w:val="26"/>
          <w:szCs w:val="26"/>
        </w:rPr>
        <w:t xml:space="preserve"> </w:t>
      </w:r>
      <w:r w:rsidRPr="0085058D">
        <w:rPr>
          <w:i/>
          <w:iCs/>
          <w:color w:val="0000FF"/>
          <w:sz w:val="26"/>
          <w:szCs w:val="26"/>
        </w:rPr>
        <w:t>[number]</w:t>
      </w:r>
      <w:r w:rsidRPr="0085058D">
        <w:rPr>
          <w:sz w:val="26"/>
          <w:szCs w:val="26"/>
        </w:rPr>
        <w:t xml:space="preserve">, Case No. </w:t>
      </w:r>
      <w:r w:rsidRPr="0085058D">
        <w:rPr>
          <w:i/>
          <w:iCs/>
          <w:color w:val="0000FF"/>
          <w:sz w:val="26"/>
          <w:szCs w:val="26"/>
        </w:rPr>
        <w:t>[number]</w:t>
      </w:r>
      <w:r w:rsidRPr="0085058D">
        <w:rPr>
          <w:color w:val="0000FF"/>
          <w:sz w:val="26"/>
          <w:szCs w:val="26"/>
        </w:rPr>
        <w:t>.</w:t>
      </w:r>
    </w:p>
    <w:p w14:paraId="79BC3505" w14:textId="77777777" w:rsidR="00D86886" w:rsidRDefault="00D86886" w:rsidP="00813E4C">
      <w:pPr>
        <w:pStyle w:val="ListParagraph"/>
        <w:numPr>
          <w:ilvl w:val="0"/>
          <w:numId w:val="11"/>
        </w:numPr>
        <w:spacing w:line="480" w:lineRule="auto"/>
        <w:rPr>
          <w:sz w:val="26"/>
          <w:szCs w:val="26"/>
        </w:rPr>
      </w:pPr>
      <w:r w:rsidRPr="002B2D24">
        <w:rPr>
          <w:sz w:val="26"/>
          <w:szCs w:val="26"/>
        </w:rPr>
        <w:t>In order to gain a full understanding of all possible issues for appeal, it is</w:t>
      </w:r>
      <w:r>
        <w:rPr>
          <w:sz w:val="26"/>
          <w:szCs w:val="26"/>
        </w:rPr>
        <w:t xml:space="preserve"> </w:t>
      </w:r>
    </w:p>
    <w:p w14:paraId="444AFDA6" w14:textId="77777777" w:rsidR="00D86886" w:rsidRPr="002B2D24" w:rsidRDefault="00D86886" w:rsidP="00813E4C">
      <w:pPr>
        <w:spacing w:line="480" w:lineRule="auto"/>
        <w:ind w:firstLine="0"/>
        <w:rPr>
          <w:sz w:val="26"/>
          <w:szCs w:val="26"/>
        </w:rPr>
      </w:pPr>
      <w:r w:rsidRPr="002B2D24">
        <w:rPr>
          <w:sz w:val="26"/>
          <w:szCs w:val="26"/>
        </w:rPr>
        <w:t xml:space="preserve">necessary </w:t>
      </w:r>
      <w:r>
        <w:rPr>
          <w:sz w:val="26"/>
          <w:szCs w:val="26"/>
        </w:rPr>
        <w:t xml:space="preserve">for me </w:t>
      </w:r>
      <w:r w:rsidRPr="002B2D24">
        <w:rPr>
          <w:sz w:val="26"/>
          <w:szCs w:val="26"/>
        </w:rPr>
        <w:t xml:space="preserve">to review and evaluate the following exhibits: </w:t>
      </w:r>
      <w:r w:rsidRPr="002B2D24">
        <w:rPr>
          <w:i/>
          <w:iCs/>
          <w:color w:val="0000FF"/>
          <w:sz w:val="26"/>
          <w:szCs w:val="26"/>
        </w:rPr>
        <w:t xml:space="preserve">[set forth </w:t>
      </w:r>
      <w:r w:rsidR="00813E4C">
        <w:rPr>
          <w:i/>
          <w:iCs/>
          <w:color w:val="0000FF"/>
          <w:sz w:val="26"/>
          <w:szCs w:val="26"/>
        </w:rPr>
        <w:t>the</w:t>
      </w:r>
      <w:r w:rsidRPr="002B2D24">
        <w:rPr>
          <w:i/>
          <w:iCs/>
          <w:color w:val="0000FF"/>
          <w:sz w:val="26"/>
          <w:szCs w:val="26"/>
        </w:rPr>
        <w:t xml:space="preserve"> exhibits]</w:t>
      </w:r>
      <w:r w:rsidRPr="002B2D24">
        <w:rPr>
          <w:sz w:val="26"/>
          <w:szCs w:val="26"/>
        </w:rPr>
        <w:t xml:space="preserve">. Because the exhibits are </w:t>
      </w:r>
      <w:r w:rsidRPr="002B2D24">
        <w:rPr>
          <w:i/>
          <w:iCs/>
          <w:color w:val="0000FF"/>
          <w:sz w:val="26"/>
          <w:szCs w:val="26"/>
        </w:rPr>
        <w:t>[voluminous, etc.]</w:t>
      </w:r>
      <w:r w:rsidRPr="002B2D24">
        <w:rPr>
          <w:sz w:val="26"/>
          <w:szCs w:val="26"/>
        </w:rPr>
        <w:t xml:space="preserve">, it is not practical for me to view them in the superior court.  </w:t>
      </w:r>
      <w:r>
        <w:rPr>
          <w:sz w:val="26"/>
          <w:szCs w:val="26"/>
        </w:rPr>
        <w:t>A copy is therefore necessary.</w:t>
      </w:r>
    </w:p>
    <w:p w14:paraId="0BF19476" w14:textId="5ADE6920" w:rsidR="00D86886" w:rsidRDefault="00D86886" w:rsidP="00D86886">
      <w:pPr>
        <w:spacing w:line="48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3</w:t>
      </w:r>
      <w:proofErr w:type="gramStart"/>
      <w:r w:rsidRPr="00F03CBA">
        <w:rPr>
          <w:sz w:val="26"/>
          <w:szCs w:val="26"/>
        </w:rPr>
        <w:t>.</w:t>
      </w:r>
      <w:r>
        <w:rPr>
          <w:color w:val="0000FF"/>
          <w:sz w:val="26"/>
          <w:szCs w:val="26"/>
        </w:rPr>
        <w:t xml:space="preserve">  </w:t>
      </w:r>
      <w:r>
        <w:rPr>
          <w:color w:val="0000FF"/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On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 xml:space="preserve">, I spoke with the exhibit custodian </w:t>
      </w:r>
      <w:r>
        <w:rPr>
          <w:i/>
          <w:iCs/>
          <w:color w:val="0000FF"/>
          <w:sz w:val="26"/>
          <w:szCs w:val="26"/>
        </w:rPr>
        <w:t>[or clerk]</w:t>
      </w:r>
      <w:r>
        <w:rPr>
          <w:sz w:val="26"/>
          <w:szCs w:val="26"/>
        </w:rPr>
        <w:t xml:space="preserve">,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 xml:space="preserve">, and requested a copy of the exhibits. The custodian </w:t>
      </w:r>
      <w:r>
        <w:rPr>
          <w:i/>
          <w:iCs/>
          <w:color w:val="0000FF"/>
          <w:sz w:val="26"/>
          <w:szCs w:val="26"/>
        </w:rPr>
        <w:t xml:space="preserve">[or clerk] </w:t>
      </w:r>
      <w:r>
        <w:rPr>
          <w:sz w:val="26"/>
          <w:szCs w:val="26"/>
        </w:rPr>
        <w:t xml:space="preserve">informed me that due to the </w:t>
      </w:r>
      <w:r>
        <w:rPr>
          <w:i/>
          <w:iCs/>
          <w:color w:val="0000FF"/>
          <w:sz w:val="26"/>
          <w:szCs w:val="26"/>
        </w:rPr>
        <w:t>[quantity, size, etc. of the exhibits or the lack of equipment by the superior court to make a copy for counsel]</w:t>
      </w:r>
      <w:r>
        <w:rPr>
          <w:sz w:val="26"/>
          <w:szCs w:val="26"/>
        </w:rPr>
        <w:t xml:space="preserve">, a copy could not be provided and that a superior court order would be necessary to permit an outside copy service to make copies for counsel at the courthouse.   </w:t>
      </w:r>
    </w:p>
    <w:p w14:paraId="4DD92D76" w14:textId="77777777" w:rsidR="00D86886" w:rsidRPr="00D22BCB" w:rsidRDefault="00D86886" w:rsidP="00D86886">
      <w:pPr>
        <w:pStyle w:val="Date"/>
        <w:spacing w:line="480" w:lineRule="auto"/>
        <w:ind w:firstLine="720"/>
        <w:rPr>
          <w:rFonts w:ascii="Times New Roman" w:hAnsi="Times New Roman" w:cs="Times New Roman"/>
          <w:i/>
          <w:iCs/>
          <w:color w:val="0000FF"/>
          <w:sz w:val="26"/>
          <w:szCs w:val="26"/>
        </w:rPr>
      </w:pPr>
      <w:r w:rsidRPr="00D22BCB">
        <w:rPr>
          <w:rFonts w:ascii="Times New Roman" w:hAnsi="Times New Roman" w:cs="Times New Roman"/>
          <w:sz w:val="26"/>
          <w:szCs w:val="26"/>
        </w:rPr>
        <w:t>4.</w:t>
      </w:r>
      <w:r w:rsidRPr="00D22BCB">
        <w:rPr>
          <w:rFonts w:ascii="Times New Roman" w:hAnsi="Times New Roman" w:cs="Times New Roman"/>
          <w:sz w:val="26"/>
          <w:szCs w:val="26"/>
        </w:rPr>
        <w:tab/>
        <w:t xml:space="preserve">On </w:t>
      </w:r>
      <w:r w:rsidRPr="00D22BCB">
        <w:rPr>
          <w:rFonts w:ascii="Times New Roman" w:hAnsi="Times New Roman" w:cs="Times New Roman"/>
          <w:i/>
          <w:iCs/>
          <w:color w:val="0000FF"/>
          <w:sz w:val="26"/>
          <w:szCs w:val="26"/>
        </w:rPr>
        <w:t xml:space="preserve">[date] </w:t>
      </w:r>
      <w:r w:rsidRPr="00D22BCB">
        <w:rPr>
          <w:rFonts w:ascii="Times New Roman" w:hAnsi="Times New Roman" w:cs="Times New Roman"/>
          <w:sz w:val="26"/>
          <w:szCs w:val="26"/>
        </w:rPr>
        <w:t xml:space="preserve">I spoke with </w:t>
      </w:r>
      <w:r w:rsidRPr="00D22BCB">
        <w:rPr>
          <w:rFonts w:ascii="Times New Roman" w:hAnsi="Times New Roman" w:cs="Times New Roman"/>
          <w:i/>
          <w:iCs/>
          <w:color w:val="0000FF"/>
          <w:sz w:val="26"/>
          <w:szCs w:val="26"/>
        </w:rPr>
        <w:t xml:space="preserve">[name], </w:t>
      </w:r>
      <w:r w:rsidRPr="00D22BCB">
        <w:rPr>
          <w:rFonts w:ascii="Times New Roman" w:hAnsi="Times New Roman" w:cs="Times New Roman"/>
          <w:sz w:val="26"/>
          <w:szCs w:val="26"/>
        </w:rPr>
        <w:t xml:space="preserve">a representative of </w:t>
      </w:r>
      <w:r w:rsidRPr="00D22BCB">
        <w:rPr>
          <w:rFonts w:ascii="Times New Roman" w:hAnsi="Times New Roman" w:cs="Times New Roman"/>
          <w:i/>
          <w:iCs/>
          <w:color w:val="0000FF"/>
          <w:sz w:val="26"/>
          <w:szCs w:val="26"/>
        </w:rPr>
        <w:t>[name of copy service]</w:t>
      </w:r>
      <w:r w:rsidRPr="00D22BCB">
        <w:rPr>
          <w:rFonts w:ascii="Times New Roman" w:hAnsi="Times New Roman" w:cs="Times New Roman"/>
          <w:sz w:val="26"/>
          <w:szCs w:val="26"/>
        </w:rPr>
        <w:t xml:space="preserve">, a licensed </w:t>
      </w:r>
      <w:r w:rsidRPr="00D22BCB">
        <w:rPr>
          <w:rFonts w:ascii="Times New Roman" w:hAnsi="Times New Roman" w:cs="Times New Roman"/>
          <w:i/>
          <w:iCs/>
          <w:color w:val="0000FF"/>
          <w:sz w:val="26"/>
          <w:szCs w:val="26"/>
        </w:rPr>
        <w:t xml:space="preserve">[license number] </w:t>
      </w:r>
      <w:r w:rsidRPr="00D22BCB">
        <w:rPr>
          <w:rFonts w:ascii="Times New Roman" w:hAnsi="Times New Roman" w:cs="Times New Roman"/>
          <w:sz w:val="26"/>
          <w:szCs w:val="26"/>
        </w:rPr>
        <w:t xml:space="preserve">and bonded legal scanning and copy service, located at </w:t>
      </w:r>
      <w:r w:rsidRPr="00D22BCB">
        <w:rPr>
          <w:rFonts w:ascii="Times New Roman" w:hAnsi="Times New Roman" w:cs="Times New Roman"/>
          <w:i/>
          <w:iCs/>
          <w:color w:val="0000FF"/>
          <w:sz w:val="26"/>
          <w:szCs w:val="26"/>
        </w:rPr>
        <w:t>[address]</w:t>
      </w:r>
      <w:r w:rsidRPr="00D22BC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I have </w:t>
      </w:r>
      <w:proofErr w:type="gramStart"/>
      <w:r>
        <w:rPr>
          <w:rFonts w:ascii="Times New Roman" w:hAnsi="Times New Roman" w:cs="Times New Roman"/>
          <w:sz w:val="26"/>
          <w:szCs w:val="26"/>
        </w:rPr>
        <w:t>made arrangements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with the copy service to go to </w:t>
      </w:r>
      <w:proofErr w:type="gramStart"/>
      <w:r>
        <w:rPr>
          <w:rFonts w:ascii="Times New Roman" w:hAnsi="Times New Roman" w:cs="Times New Roman"/>
          <w:sz w:val="26"/>
          <w:szCs w:val="26"/>
        </w:rPr>
        <w:t>the court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 make copies of the exhibits once an order by the superior court is obtained.</w:t>
      </w:r>
      <w:r w:rsidRPr="00D22BCB">
        <w:rPr>
          <w:rFonts w:ascii="Times New Roman" w:hAnsi="Times New Roman" w:cs="Times New Roman"/>
          <w:sz w:val="26"/>
          <w:szCs w:val="26"/>
        </w:rPr>
        <w:t xml:space="preserve"> </w:t>
      </w:r>
      <w:r w:rsidRPr="00D22BCB">
        <w:rPr>
          <w:rFonts w:ascii="Times New Roman" w:hAnsi="Times New Roman" w:cs="Times New Roman"/>
          <w:i/>
          <w:iCs/>
          <w:color w:val="0000FF"/>
          <w:sz w:val="26"/>
          <w:szCs w:val="26"/>
        </w:rPr>
        <w:t xml:space="preserve">[If applicable, add </w:t>
      </w:r>
      <w:r w:rsidRPr="00D22BCB">
        <w:rPr>
          <w:rFonts w:ascii="Times New Roman" w:hAnsi="Times New Roman" w:cs="Times New Roman"/>
          <w:i/>
          <w:iCs/>
          <w:color w:val="0000FF"/>
          <w:sz w:val="26"/>
          <w:szCs w:val="26"/>
        </w:rPr>
        <w:lastRenderedPageBreak/>
        <w:t>detail on whether this service has scanned and copied documents at the courthouse before and is familiar with the court procedure for such service]</w:t>
      </w:r>
    </w:p>
    <w:p w14:paraId="4C51036B" w14:textId="77777777" w:rsidR="006F297F" w:rsidRDefault="00D86886" w:rsidP="006F297F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 w:firstLine="0"/>
        <w:rPr>
          <w:sz w:val="26"/>
          <w:szCs w:val="26"/>
        </w:rPr>
      </w:pPr>
      <w:r w:rsidRPr="00D22BCB">
        <w:rPr>
          <w:sz w:val="26"/>
          <w:szCs w:val="26"/>
        </w:rPr>
        <w:t>I declare under penalty of perjury of the laws of California that the foregoing is</w:t>
      </w:r>
    </w:p>
    <w:p w14:paraId="05806C8F" w14:textId="5AFCF12B" w:rsidR="008B5AFF" w:rsidRDefault="00D86886" w:rsidP="006F297F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firstLine="0"/>
        <w:rPr>
          <w:sz w:val="26"/>
          <w:szCs w:val="26"/>
        </w:rPr>
      </w:pPr>
      <w:r w:rsidRPr="00D22BCB">
        <w:rPr>
          <w:sz w:val="26"/>
          <w:szCs w:val="26"/>
        </w:rPr>
        <w:t>true.</w:t>
      </w:r>
    </w:p>
    <w:p w14:paraId="3DC60716" w14:textId="5F747E37" w:rsidR="008B5AFF" w:rsidRDefault="00D86886" w:rsidP="006F297F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color w:val="0000FF"/>
          <w:sz w:val="26"/>
          <w:szCs w:val="26"/>
        </w:rPr>
      </w:pPr>
      <w:r w:rsidRPr="00D22BCB">
        <w:rPr>
          <w:sz w:val="26"/>
          <w:szCs w:val="26"/>
        </w:rPr>
        <w:t xml:space="preserve"> </w:t>
      </w:r>
      <w:r w:rsidRPr="00D22BCB">
        <w:rPr>
          <w:color w:val="0000FF"/>
          <w:sz w:val="26"/>
          <w:szCs w:val="26"/>
        </w:rPr>
        <w:tab/>
      </w:r>
      <w:r w:rsidRPr="00D22BCB">
        <w:rPr>
          <w:color w:val="0000FF"/>
          <w:sz w:val="26"/>
          <w:szCs w:val="26"/>
        </w:rPr>
        <w:tab/>
      </w:r>
      <w:r w:rsidRPr="00D22BCB">
        <w:rPr>
          <w:color w:val="0000FF"/>
          <w:sz w:val="26"/>
          <w:szCs w:val="26"/>
        </w:rPr>
        <w:tab/>
      </w:r>
      <w:r w:rsidRPr="00D22BCB">
        <w:rPr>
          <w:sz w:val="26"/>
          <w:szCs w:val="26"/>
        </w:rPr>
        <w:tab/>
      </w:r>
      <w:r w:rsidRPr="00D22BCB">
        <w:rPr>
          <w:sz w:val="26"/>
          <w:szCs w:val="26"/>
        </w:rPr>
        <w:tab/>
      </w:r>
      <w:r w:rsidRPr="00D22BCB">
        <w:rPr>
          <w:sz w:val="26"/>
          <w:szCs w:val="26"/>
        </w:rPr>
        <w:tab/>
      </w:r>
      <w:r w:rsidRPr="00D22BCB">
        <w:rPr>
          <w:sz w:val="26"/>
          <w:szCs w:val="26"/>
        </w:rPr>
        <w:tab/>
      </w:r>
      <w:r w:rsidRPr="00D22BCB">
        <w:rPr>
          <w:sz w:val="26"/>
          <w:szCs w:val="26"/>
        </w:rPr>
        <w:tab/>
        <w:t xml:space="preserve"> </w:t>
      </w:r>
      <w:r w:rsidRPr="00D22BCB">
        <w:rPr>
          <w:sz w:val="26"/>
          <w:szCs w:val="26"/>
          <w:u w:val="single"/>
        </w:rPr>
        <w:t xml:space="preserve">                     </w:t>
      </w:r>
      <w:r>
        <w:rPr>
          <w:sz w:val="26"/>
          <w:szCs w:val="26"/>
          <w:u w:val="single"/>
        </w:rPr>
        <w:t xml:space="preserve">                         </w:t>
      </w:r>
      <w:r w:rsidRPr="00D22BCB">
        <w:rPr>
          <w:sz w:val="26"/>
          <w:szCs w:val="26"/>
        </w:rPr>
        <w:t>Dated:</w:t>
      </w:r>
      <w:r w:rsidRPr="00D22BCB">
        <w:rPr>
          <w:i/>
          <w:iCs/>
          <w:color w:val="0000FF"/>
          <w:sz w:val="26"/>
          <w:szCs w:val="26"/>
        </w:rPr>
        <w:t xml:space="preserve"> [date]</w:t>
      </w:r>
      <w:r w:rsidRPr="00D22BCB">
        <w:rPr>
          <w:i/>
          <w:iCs/>
          <w:color w:val="0000FF"/>
          <w:sz w:val="26"/>
          <w:szCs w:val="26"/>
        </w:rPr>
        <w:tab/>
      </w:r>
      <w:r w:rsidRPr="00D22BCB">
        <w:rPr>
          <w:color w:val="0000FF"/>
          <w:sz w:val="26"/>
          <w:szCs w:val="26"/>
        </w:rPr>
        <w:tab/>
      </w:r>
      <w:r w:rsidRPr="00D22BCB">
        <w:rPr>
          <w:color w:val="0000FF"/>
          <w:sz w:val="26"/>
          <w:szCs w:val="26"/>
        </w:rPr>
        <w:tab/>
      </w:r>
      <w:r w:rsidRPr="00D22BCB">
        <w:rPr>
          <w:color w:val="0000FF"/>
          <w:sz w:val="26"/>
          <w:szCs w:val="26"/>
        </w:rPr>
        <w:tab/>
      </w:r>
    </w:p>
    <w:p w14:paraId="46FE3CD9" w14:textId="44942AF6" w:rsidR="008B5AFF" w:rsidRDefault="008B5AFF" w:rsidP="008B5AFF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720"/>
        <w:rPr>
          <w:i/>
          <w:iCs/>
          <w:color w:val="1F497D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 name]                 </w:t>
      </w:r>
    </w:p>
    <w:p w14:paraId="22712787" w14:textId="77777777" w:rsidR="008B5AFF" w:rsidRDefault="008B5AFF" w:rsidP="008B5AFF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State Bar No.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[Number]</w:t>
      </w:r>
    </w:p>
    <w:p w14:paraId="6A061F96" w14:textId="77777777" w:rsidR="008B5AFF" w:rsidRDefault="008B5AFF" w:rsidP="008B5AFF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320" w:hanging="360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Attorney for Defendant and </w:t>
      </w:r>
    </w:p>
    <w:p w14:paraId="07F6AA84" w14:textId="77777777" w:rsidR="008B5AFF" w:rsidRDefault="008B5AFF" w:rsidP="008B5AFF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320" w:hanging="3600"/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Appellant </w:t>
      </w:r>
      <w:r>
        <w:rPr>
          <w:i/>
          <w:iCs/>
          <w:color w:val="0000FF"/>
          <w:sz w:val="26"/>
          <w:szCs w:val="26"/>
        </w:rPr>
        <w:t>[Name]</w:t>
      </w:r>
    </w:p>
    <w:p w14:paraId="31ED5361" w14:textId="77777777" w:rsidR="0087473B" w:rsidRDefault="0087473B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280BC31" w14:textId="2EDB6639" w:rsidR="00D86886" w:rsidRPr="00312F6B" w:rsidRDefault="00D86886" w:rsidP="00D86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center"/>
        <w:rPr>
          <w:sz w:val="44"/>
          <w:szCs w:val="44"/>
        </w:rPr>
      </w:pPr>
      <w:r w:rsidRPr="00312F6B">
        <w:rPr>
          <w:sz w:val="44"/>
          <w:szCs w:val="44"/>
        </w:rPr>
        <w:lastRenderedPageBreak/>
        <w:t xml:space="preserve">EXHIBIT </w:t>
      </w:r>
      <w:r>
        <w:rPr>
          <w:sz w:val="44"/>
          <w:szCs w:val="44"/>
        </w:rPr>
        <w:t>B</w:t>
      </w:r>
    </w:p>
    <w:p w14:paraId="7FC08787" w14:textId="54308A82" w:rsidR="00D86886" w:rsidRDefault="00D86886" w:rsidP="00B05C9E">
      <w:pPr>
        <w:ind w:firstLine="0"/>
        <w:jc w:val="center"/>
        <w:rPr>
          <w:bCs/>
          <w:sz w:val="32"/>
          <w:szCs w:val="32"/>
        </w:rPr>
      </w:pPr>
      <w:r w:rsidRPr="00B05C9E">
        <w:rPr>
          <w:bCs/>
          <w:sz w:val="32"/>
          <w:szCs w:val="32"/>
        </w:rPr>
        <w:t>C</w:t>
      </w:r>
      <w:r w:rsidR="008B5AFF">
        <w:rPr>
          <w:bCs/>
          <w:sz w:val="32"/>
          <w:szCs w:val="32"/>
        </w:rPr>
        <w:t>OURT OF APPEAL</w:t>
      </w:r>
    </w:p>
    <w:p w14:paraId="2B7875AC" w14:textId="55F2EA41" w:rsidR="008B5AFF" w:rsidRPr="00B05C9E" w:rsidRDefault="008B5AFF" w:rsidP="00B05C9E">
      <w:pPr>
        <w:ind w:firstLine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APPOINTMENT ORDER</w:t>
      </w:r>
    </w:p>
    <w:p w14:paraId="7A1788C9" w14:textId="77777777" w:rsidR="0087473B" w:rsidRDefault="0087473B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171874B6" w14:textId="191C9F4A" w:rsidR="00D86886" w:rsidRPr="00312F6B" w:rsidRDefault="00D86886" w:rsidP="00D868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center"/>
        <w:rPr>
          <w:sz w:val="44"/>
          <w:szCs w:val="44"/>
        </w:rPr>
      </w:pPr>
      <w:r w:rsidRPr="00312F6B">
        <w:rPr>
          <w:sz w:val="44"/>
          <w:szCs w:val="44"/>
        </w:rPr>
        <w:lastRenderedPageBreak/>
        <w:t xml:space="preserve">EXHIBIT </w:t>
      </w:r>
      <w:r>
        <w:rPr>
          <w:sz w:val="44"/>
          <w:szCs w:val="44"/>
        </w:rPr>
        <w:t>C</w:t>
      </w:r>
    </w:p>
    <w:p w14:paraId="20422936" w14:textId="26936D8C" w:rsidR="00D86886" w:rsidRDefault="00D86886" w:rsidP="00B05C9E">
      <w:pPr>
        <w:ind w:firstLine="0"/>
        <w:jc w:val="center"/>
        <w:rPr>
          <w:bCs/>
          <w:sz w:val="32"/>
          <w:szCs w:val="32"/>
        </w:rPr>
      </w:pPr>
      <w:r w:rsidRPr="00B05C9E">
        <w:rPr>
          <w:bCs/>
          <w:sz w:val="32"/>
          <w:szCs w:val="32"/>
        </w:rPr>
        <w:t>S</w:t>
      </w:r>
      <w:r w:rsidR="008B5AFF">
        <w:rPr>
          <w:bCs/>
          <w:sz w:val="32"/>
          <w:szCs w:val="32"/>
        </w:rPr>
        <w:t xml:space="preserve">UPERIOR COURT </w:t>
      </w:r>
    </w:p>
    <w:p w14:paraId="6CB68524" w14:textId="3CF2DC36" w:rsidR="008B5AFF" w:rsidRPr="00B05C9E" w:rsidRDefault="008B5AFF" w:rsidP="00B05C9E">
      <w:pPr>
        <w:ind w:firstLine="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EXHIBIT LIST</w:t>
      </w:r>
    </w:p>
    <w:p w14:paraId="210F1B8E" w14:textId="77777777" w:rsidR="004E3733" w:rsidRDefault="004E3733">
      <w:r>
        <w:br w:type="page"/>
      </w:r>
    </w:p>
    <w:p w14:paraId="5BA0E915" w14:textId="77777777" w:rsidR="00D86886" w:rsidRPr="00D22BCB" w:rsidRDefault="003D3648" w:rsidP="003D3648">
      <w:pPr>
        <w:ind w:firstLine="0"/>
        <w:jc w:val="center"/>
      </w:pPr>
      <w:r>
        <w:rPr>
          <w:b/>
          <w:bCs/>
          <w:sz w:val="26"/>
          <w:szCs w:val="26"/>
        </w:rPr>
        <w:lastRenderedPageBreak/>
        <w:t>P</w:t>
      </w:r>
      <w:r w:rsidR="00D86886" w:rsidRPr="00D22BCB">
        <w:rPr>
          <w:b/>
          <w:bCs/>
          <w:sz w:val="26"/>
          <w:szCs w:val="26"/>
        </w:rPr>
        <w:t>ROOF OF SERVICE</w:t>
      </w:r>
    </w:p>
    <w:sectPr w:rsidR="00D86886" w:rsidRPr="00D22BCB" w:rsidSect="004D4D3B">
      <w:headerReference w:type="default" r:id="rId12"/>
      <w:footerReference w:type="default" r:id="rId13"/>
      <w:pgSz w:w="12240" w:h="15840" w:code="1"/>
      <w:pgMar w:top="1440" w:right="1440" w:bottom="1872" w:left="1440" w:header="720" w:footer="144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16325" w14:textId="77777777" w:rsidR="0094417D" w:rsidRDefault="0094417D">
      <w:r>
        <w:separator/>
      </w:r>
    </w:p>
    <w:p w14:paraId="60456246" w14:textId="77777777" w:rsidR="0094417D" w:rsidRDefault="0094417D"/>
  </w:endnote>
  <w:endnote w:type="continuationSeparator" w:id="0">
    <w:p w14:paraId="592440A8" w14:textId="77777777" w:rsidR="0094417D" w:rsidRDefault="0094417D">
      <w:r>
        <w:continuationSeparator/>
      </w:r>
    </w:p>
    <w:p w14:paraId="5ED1593A" w14:textId="77777777" w:rsidR="0094417D" w:rsidRDefault="00944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53178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E75C1CB" w14:textId="77777777" w:rsidR="0087473B" w:rsidRPr="0087473B" w:rsidRDefault="00B437E2">
        <w:pPr>
          <w:pStyle w:val="Footer"/>
          <w:jc w:val="center"/>
          <w:rPr>
            <w:sz w:val="22"/>
            <w:szCs w:val="22"/>
          </w:rPr>
        </w:pPr>
        <w:r w:rsidRPr="0087473B">
          <w:rPr>
            <w:sz w:val="22"/>
            <w:szCs w:val="22"/>
          </w:rPr>
          <w:t xml:space="preserve">Motion for order permitting copy service to make </w:t>
        </w:r>
      </w:p>
      <w:p w14:paraId="11CDC2AF" w14:textId="7D44D92E" w:rsidR="00B437E2" w:rsidRPr="0087473B" w:rsidRDefault="00B437E2">
        <w:pPr>
          <w:pStyle w:val="Footer"/>
          <w:jc w:val="center"/>
          <w:rPr>
            <w:sz w:val="22"/>
            <w:szCs w:val="22"/>
          </w:rPr>
        </w:pPr>
        <w:r w:rsidRPr="0087473B">
          <w:rPr>
            <w:sz w:val="22"/>
            <w:szCs w:val="22"/>
          </w:rPr>
          <w:t>copies</w:t>
        </w:r>
        <w:r w:rsidR="0087473B" w:rsidRPr="0087473B">
          <w:rPr>
            <w:sz w:val="22"/>
            <w:szCs w:val="22"/>
          </w:rPr>
          <w:t xml:space="preserve"> of Exhibits at the superior court</w:t>
        </w:r>
      </w:p>
      <w:p w14:paraId="20086D6D" w14:textId="48F98FD6" w:rsidR="0063407D" w:rsidRPr="0087473B" w:rsidRDefault="0087473B">
        <w:pPr>
          <w:pStyle w:val="Footer"/>
          <w:jc w:val="center"/>
          <w:rPr>
            <w:sz w:val="22"/>
            <w:szCs w:val="22"/>
          </w:rPr>
        </w:pPr>
        <w:r w:rsidRPr="0087473B">
          <w:rPr>
            <w:sz w:val="22"/>
            <w:szCs w:val="22"/>
          </w:rPr>
          <w:t xml:space="preserve">Page -- </w:t>
        </w:r>
        <w:r w:rsidR="0063407D" w:rsidRPr="0087473B">
          <w:rPr>
            <w:sz w:val="22"/>
            <w:szCs w:val="22"/>
          </w:rPr>
          <w:fldChar w:fldCharType="begin"/>
        </w:r>
        <w:r w:rsidR="0063407D" w:rsidRPr="0087473B">
          <w:rPr>
            <w:sz w:val="22"/>
            <w:szCs w:val="22"/>
          </w:rPr>
          <w:instrText xml:space="preserve"> PAGE   \* MERGEFORMAT </w:instrText>
        </w:r>
        <w:r w:rsidR="0063407D" w:rsidRPr="0087473B">
          <w:rPr>
            <w:sz w:val="22"/>
            <w:szCs w:val="22"/>
          </w:rPr>
          <w:fldChar w:fldCharType="separate"/>
        </w:r>
        <w:r w:rsidR="0063407D" w:rsidRPr="0087473B">
          <w:rPr>
            <w:noProof/>
            <w:sz w:val="22"/>
            <w:szCs w:val="22"/>
          </w:rPr>
          <w:t>2</w:t>
        </w:r>
        <w:r w:rsidR="0063407D" w:rsidRPr="0087473B">
          <w:rPr>
            <w:noProof/>
            <w:sz w:val="22"/>
            <w:szCs w:val="22"/>
          </w:rPr>
          <w:fldChar w:fldCharType="end"/>
        </w:r>
      </w:p>
    </w:sdtContent>
  </w:sdt>
  <w:p w14:paraId="0482779A" w14:textId="77777777" w:rsidR="00536B00" w:rsidRPr="0087473B" w:rsidRDefault="00536B00">
    <w:pPr>
      <w:pStyle w:val="Foo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C7E2D" w14:textId="77777777" w:rsidR="0094417D" w:rsidRDefault="0094417D">
      <w:r>
        <w:separator/>
      </w:r>
    </w:p>
    <w:p w14:paraId="1861332E" w14:textId="77777777" w:rsidR="0094417D" w:rsidRDefault="0094417D"/>
  </w:footnote>
  <w:footnote w:type="continuationSeparator" w:id="0">
    <w:p w14:paraId="50BF8352" w14:textId="77777777" w:rsidR="0094417D" w:rsidRDefault="0094417D">
      <w:r>
        <w:continuationSeparator/>
      </w:r>
    </w:p>
    <w:p w14:paraId="5E1DBE26" w14:textId="77777777" w:rsidR="0094417D" w:rsidRDefault="00944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69F0" w14:textId="77777777" w:rsidR="004671A6" w:rsidRDefault="00A06413">
    <w:pPr>
      <w:rPr>
        <w:color w:val="FFFFFF" w:themeColor="background1"/>
      </w:rPr>
    </w:pPr>
    <w:r>
      <w:rPr>
        <w:noProof/>
        <w:color w:val="FFFFFF" w:themeColor="background1"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1B3FEC4" wp14:editId="51419FB6">
              <wp:simplePos x="0" y="0"/>
              <wp:positionH relativeFrom="page">
                <wp:posOffset>822960</wp:posOffset>
              </wp:positionH>
              <wp:positionV relativeFrom="page">
                <wp:align>top</wp:align>
              </wp:positionV>
              <wp:extent cx="6025896" cy="10058400"/>
              <wp:effectExtent l="0" t="0" r="13335" b="19050"/>
              <wp:wrapNone/>
              <wp:docPr id="5" name="Group 5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058400"/>
                        <a:chOff x="0" y="0"/>
                        <a:chExt cx="6029865" cy="10058400"/>
                      </a:xfrm>
                    </wpg:grpSpPr>
                    <wps:wsp>
                      <wps:cNvPr id="2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ightBorder"/>
                      <wps:cNvCnPr>
                        <a:cxnSpLocks noChangeShapeType="1"/>
                      </wps:cNvCnPr>
                      <wps:spPr bwMode="auto">
                        <a:xfrm>
                          <a:off x="6029865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B731600" id="Group 5" o:spid="_x0000_s1026" alt="Left and right page borders" style="position:absolute;margin-left:64.8pt;margin-top:0;width:474.5pt;height:11in;z-index:-251658240;mso-position-horizontal-relative:page;mso-position-vertical:top;mso-position-vertical-relative:page;mso-width-relative:margin" coordsize="602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2jwwIAAMoKAAAOAAAAZHJzL2Uyb0RvYy54bWzslt1u0zAUx++ReAfL912SLilttHSCpt3N&#10;gImNB3Bt50MktmV7TSvEu3PspN3WgoSGmIS0XCT+PDn+nf+xfXG5bRu04drUUmQ4Ogsx4oJKVosy&#10;w1/vVqMpRsYSwUgjBc/wjht8OX/75qJTKR/LSjaMawRGhEk7leHKWpUGgaEVb4k5k4oL6CykbomF&#10;qi4DpkkH1tsmGIfhJOikZkpLyo2B1rzvxHNvvyg4tZ+LwnCLmgyDb9a/tX+v3TuYX5C01ERVNR3c&#10;IM/woiW1gJ8eTOXEEnSv6xNTbU21NLKwZ1S2gSyKmnK/BlhNFB6t5krLe+XXUqZdqQ6YAO0Rp2eb&#10;pZ82NxrVLMMJRoK0ECL/VwRVxg0FVNe8sAgiiHRdVhYpUnK0BuoQdIevU2UKVq60ulU3emgo+5oj&#10;si10676wVrT14HcH8HxrEYXGSThOprMJRhT6ojBMpnE4xIZWEMCTibRaPkydTSfg7fHUYP/rwHl4&#10;cKhTIDTzwNL8HcvbiijuQ2QchYHleM/SsfvgWUU9Kz9qIW60Q0K34lZdS/rNICEXFREl9/budgri&#10;4GeA84+muIoBymjdfZQMxpB7K73ujign0btkhtEpaciB34IiqdLGXnHZIlfIcFMLtzaSks21sRBa&#10;YLof4pqFXNVN41OoEajL8CwZJ36CkU3NXKcbZnS5XjQabYhLQv84GGDsyTAQu2DeWMUJWw5lS+qm&#10;L8P4Rjh7oBpwZyj1WfZ9Fs6W0+U0HsXjyXIUh3k+er9axKPJCkjk5/likUc/nGtRnFY1Y1w47/YZ&#10;H8V/poJh7+lz9ZDzBwzBU+t+ieDs/uud9gF1MXSZY9K1ZDufNb4dhNk3/3OFnp8qdPyiCgUhvqrz&#10;VZ2/3j/jvTq/uCOn30BfVJ1wIPWnyqtG/0ON+hMfLkx+4x0ud+5G9rgO5cdX0PlPAAAA//8DAFBL&#10;AwQUAAYACAAAACEAc03svN8AAAAKAQAADwAAAGRycy9kb3ducmV2LnhtbEyPQU/CQBCF7yb+h82Y&#10;eJPdomCt3RJC1BMhEUwIt6Ed2obubtNd2vLvHU56m5f38uZ76WI0jeip87WzGqKJAkE2d0VtSw0/&#10;u8+nGIQPaAtsnCUNV/KwyO7vUkwKN9hv6rehFFxifYIaqhDaREqfV2TQT1xLlr2T6wwGll0piw4H&#10;LjeNnCo1lwZryx8qbGlVUX7eXoyGrwGH5XP00a/Pp9X1sJtt9uuItH58GJfvIAKN4S8MN3xGh4yZ&#10;ju5iCy8a1tO3OUc18KKbrV5j1ke+ZvGLApml8v+E7BcAAP//AwBQSwECLQAUAAYACAAAACEAtoM4&#10;kv4AAADhAQAAEwAAAAAAAAAAAAAAAAAAAAAAW0NvbnRlbnRfVHlwZXNdLnhtbFBLAQItABQABgAI&#10;AAAAIQA4/SH/1gAAAJQBAAALAAAAAAAAAAAAAAAAAC8BAABfcmVscy8ucmVsc1BLAQItABQABgAI&#10;AAAAIQClU+2jwwIAAMoKAAAOAAAAAAAAAAAAAAAAAC4CAABkcnMvZTJvRG9jLnhtbFBLAQItABQA&#10;BgAIAAAAIQBzTey83wAAAAoBAAAPAAAAAAAAAAAAAAAAAB0FAABkcnMvZG93bnJldi54bWxQSwUG&#10;AAAAAAQABADzAAAAKQYAAAAA&#10;">
              <v:line id="LeftBorder1" o:spid="_x0000_s1027" style="position:absolute;visibility:visible;mso-wrap-style:square" from="517,0" to="517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<v:line id="LeftBorder2" o:spid="_x0000_s1028" style="position:absolute;visibility:visible;mso-wrap-style:square" from="0,0" to="0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v:line id="RightBorder" o:spid="_x0000_s1029" style="position:absolute;visibility:visible;mso-wrap-style:square" from="60298,0" to="60298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w10:wrap anchorx="page" anchory="page"/>
            </v:group>
          </w:pict>
        </mc:Fallback>
      </mc:AlternateContent>
    </w:r>
    <w:r>
      <w:rPr>
        <w:noProof/>
        <w:color w:val="FFFFFF" w:themeColor="background1"/>
        <w:lang w:eastAsia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D98E248" wp14:editId="4D2DC3D7">
              <wp:simplePos x="0" y="0"/>
              <wp:positionH relativeFrom="page">
                <wp:posOffset>274320</wp:posOffset>
              </wp:positionH>
              <wp:positionV relativeFrom="page">
                <wp:posOffset>914400</wp:posOffset>
              </wp:positionV>
              <wp:extent cx="457200" cy="8138160"/>
              <wp:effectExtent l="0" t="0" r="0" b="0"/>
              <wp:wrapNone/>
              <wp:docPr id="6" name="LineNumbers" descr="Line numbers from 1 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13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EE738" w14:textId="77777777" w:rsidR="004671A6" w:rsidRDefault="00A06413">
                          <w:pPr>
                            <w:pStyle w:val="LineNumbers"/>
                          </w:pPr>
                          <w:r>
                            <w:t>1</w:t>
                          </w:r>
                        </w:p>
                        <w:p w14:paraId="09B94090" w14:textId="77777777" w:rsidR="004671A6" w:rsidRDefault="00A06413">
                          <w:pPr>
                            <w:pStyle w:val="LineNumbers"/>
                          </w:pPr>
                          <w:r>
                            <w:t>2</w:t>
                          </w:r>
                        </w:p>
                        <w:p w14:paraId="22EE9979" w14:textId="77777777" w:rsidR="004671A6" w:rsidRDefault="00A06413">
                          <w:pPr>
                            <w:pStyle w:val="LineNumbers"/>
                          </w:pPr>
                          <w:r>
                            <w:t>3</w:t>
                          </w:r>
                        </w:p>
                        <w:p w14:paraId="36828389" w14:textId="77777777" w:rsidR="004671A6" w:rsidRDefault="00A06413">
                          <w:pPr>
                            <w:pStyle w:val="LineNumbers"/>
                          </w:pPr>
                          <w:r>
                            <w:t>4</w:t>
                          </w:r>
                        </w:p>
                        <w:p w14:paraId="47FCEAAC" w14:textId="77777777" w:rsidR="004671A6" w:rsidRDefault="00A06413">
                          <w:pPr>
                            <w:pStyle w:val="LineNumbers"/>
                          </w:pPr>
                          <w:r>
                            <w:t>5</w:t>
                          </w:r>
                        </w:p>
                        <w:p w14:paraId="4CC3A266" w14:textId="77777777" w:rsidR="004671A6" w:rsidRDefault="00A06413">
                          <w:pPr>
                            <w:pStyle w:val="LineNumbers"/>
                          </w:pPr>
                          <w:r>
                            <w:t>6</w:t>
                          </w:r>
                        </w:p>
                        <w:p w14:paraId="0839FBB3" w14:textId="77777777" w:rsidR="004671A6" w:rsidRDefault="00A06413">
                          <w:pPr>
                            <w:pStyle w:val="LineNumbers"/>
                          </w:pPr>
                          <w:r>
                            <w:t>7</w:t>
                          </w:r>
                        </w:p>
                        <w:p w14:paraId="3379B0EF" w14:textId="77777777" w:rsidR="004671A6" w:rsidRDefault="00A06413">
                          <w:pPr>
                            <w:pStyle w:val="LineNumbers"/>
                          </w:pPr>
                          <w:r>
                            <w:t>8</w:t>
                          </w:r>
                        </w:p>
                        <w:p w14:paraId="5E858F6C" w14:textId="77777777" w:rsidR="004671A6" w:rsidRDefault="00A06413">
                          <w:pPr>
                            <w:pStyle w:val="LineNumbers"/>
                          </w:pPr>
                          <w:r>
                            <w:t>9</w:t>
                          </w:r>
                        </w:p>
                        <w:p w14:paraId="44DC10D4" w14:textId="77777777" w:rsidR="004671A6" w:rsidRDefault="00A06413">
                          <w:pPr>
                            <w:pStyle w:val="LineNumbers"/>
                          </w:pPr>
                          <w:r>
                            <w:t>10</w:t>
                          </w:r>
                        </w:p>
                        <w:p w14:paraId="497E72C0" w14:textId="77777777" w:rsidR="004671A6" w:rsidRDefault="00A06413">
                          <w:pPr>
                            <w:pStyle w:val="LineNumbers"/>
                          </w:pPr>
                          <w:r>
                            <w:t>11</w:t>
                          </w:r>
                        </w:p>
                        <w:p w14:paraId="13051282" w14:textId="77777777" w:rsidR="004671A6" w:rsidRDefault="00A06413">
                          <w:pPr>
                            <w:pStyle w:val="LineNumbers"/>
                          </w:pPr>
                          <w:r>
                            <w:t>12</w:t>
                          </w:r>
                        </w:p>
                        <w:p w14:paraId="44A3C823" w14:textId="77777777" w:rsidR="004671A6" w:rsidRDefault="00A06413">
                          <w:pPr>
                            <w:pStyle w:val="LineNumbers"/>
                          </w:pPr>
                          <w:r>
                            <w:t>13</w:t>
                          </w:r>
                        </w:p>
                        <w:p w14:paraId="5A41C86C" w14:textId="77777777" w:rsidR="004671A6" w:rsidRDefault="00A06413">
                          <w:pPr>
                            <w:pStyle w:val="LineNumbers"/>
                          </w:pPr>
                          <w:r>
                            <w:t>14</w:t>
                          </w:r>
                        </w:p>
                        <w:p w14:paraId="28B2ABAE" w14:textId="77777777" w:rsidR="004671A6" w:rsidRDefault="00A06413">
                          <w:pPr>
                            <w:pStyle w:val="LineNumbers"/>
                          </w:pPr>
                          <w:r>
                            <w:t>15</w:t>
                          </w:r>
                        </w:p>
                        <w:p w14:paraId="697100E2" w14:textId="77777777" w:rsidR="004671A6" w:rsidRDefault="00A06413">
                          <w:pPr>
                            <w:pStyle w:val="LineNumbers"/>
                          </w:pPr>
                          <w:r>
                            <w:t>16</w:t>
                          </w:r>
                        </w:p>
                        <w:p w14:paraId="2F3BD3AA" w14:textId="77777777" w:rsidR="004671A6" w:rsidRDefault="00A06413">
                          <w:pPr>
                            <w:pStyle w:val="LineNumbers"/>
                          </w:pPr>
                          <w:r>
                            <w:t>17</w:t>
                          </w:r>
                        </w:p>
                        <w:p w14:paraId="2533FA60" w14:textId="77777777" w:rsidR="004671A6" w:rsidRDefault="00A06413">
                          <w:pPr>
                            <w:pStyle w:val="LineNumbers"/>
                          </w:pPr>
                          <w:r>
                            <w:t>18</w:t>
                          </w:r>
                        </w:p>
                        <w:p w14:paraId="5618F1A4" w14:textId="77777777" w:rsidR="004671A6" w:rsidRDefault="00A06413">
                          <w:pPr>
                            <w:pStyle w:val="LineNumbers"/>
                          </w:pPr>
                          <w:r>
                            <w:t>19</w:t>
                          </w:r>
                        </w:p>
                        <w:p w14:paraId="15FB0655" w14:textId="77777777" w:rsidR="004671A6" w:rsidRDefault="00A06413">
                          <w:pPr>
                            <w:pStyle w:val="LineNumbers"/>
                          </w:pPr>
                          <w:r>
                            <w:t>20</w:t>
                          </w:r>
                        </w:p>
                        <w:p w14:paraId="5A2EB7FB" w14:textId="77777777" w:rsidR="004671A6" w:rsidRDefault="00A06413">
                          <w:pPr>
                            <w:pStyle w:val="LineNumbers"/>
                          </w:pPr>
                          <w:r>
                            <w:t>21</w:t>
                          </w:r>
                        </w:p>
                        <w:p w14:paraId="4D54EE80" w14:textId="77777777" w:rsidR="004671A6" w:rsidRDefault="00A06413">
                          <w:pPr>
                            <w:pStyle w:val="LineNumbers"/>
                          </w:pPr>
                          <w:r>
                            <w:t>22</w:t>
                          </w:r>
                        </w:p>
                        <w:p w14:paraId="4E4E87EE" w14:textId="77777777" w:rsidR="004671A6" w:rsidRDefault="00A06413">
                          <w:pPr>
                            <w:pStyle w:val="LineNumbers"/>
                          </w:pPr>
                          <w:r>
                            <w:t>23</w:t>
                          </w:r>
                        </w:p>
                        <w:p w14:paraId="35C190B9" w14:textId="77777777" w:rsidR="004671A6" w:rsidRDefault="00A06413">
                          <w:pPr>
                            <w:pStyle w:val="LineNumbers"/>
                          </w:pPr>
                          <w:r>
                            <w:t>24</w:t>
                          </w:r>
                        </w:p>
                        <w:p w14:paraId="5DD9EC30" w14:textId="77777777" w:rsidR="004671A6" w:rsidRDefault="00A06413">
                          <w:pPr>
                            <w:pStyle w:val="LineNumbers"/>
                          </w:pPr>
                          <w:r>
                            <w:t>25</w:t>
                          </w:r>
                        </w:p>
                        <w:p w14:paraId="0C46C542" w14:textId="77777777" w:rsidR="004671A6" w:rsidRDefault="00A06413">
                          <w:pPr>
                            <w:pStyle w:val="LineNumbers"/>
                          </w:pPr>
                          <w:r>
                            <w:t>26</w:t>
                          </w:r>
                        </w:p>
                        <w:p w14:paraId="120A23F6" w14:textId="77777777" w:rsidR="004671A6" w:rsidRDefault="00A06413">
                          <w:pPr>
                            <w:pStyle w:val="LineNumbers"/>
                          </w:pPr>
                          <w:r>
                            <w:t>27</w:t>
                          </w:r>
                        </w:p>
                        <w:p w14:paraId="2A124393" w14:textId="77777777" w:rsidR="004671A6" w:rsidRDefault="00A06413">
                          <w:pPr>
                            <w:pStyle w:val="LineNumbers"/>
                          </w:pPr>
                          <w:r>
                            <w:t>28</w:t>
                          </w:r>
                        </w:p>
                        <w:p w14:paraId="19B72284" w14:textId="77777777" w:rsidR="004671A6" w:rsidRDefault="00A06413">
                          <w:pPr>
                            <w:pStyle w:val="LineNumbers"/>
                          </w:pPr>
                          <w:r>
                            <w:t>29</w:t>
                          </w:r>
                        </w:p>
                        <w:p w14:paraId="21B3D9B4" w14:textId="77777777" w:rsidR="004671A6" w:rsidRDefault="00A06413">
                          <w:pPr>
                            <w:pStyle w:val="LineNumbers"/>
                          </w:pPr>
                          <w:r>
                            <w:t>30</w:t>
                          </w:r>
                        </w:p>
                        <w:p w14:paraId="0BB38744" w14:textId="77777777" w:rsidR="004671A6" w:rsidRDefault="00A06413">
                          <w:pPr>
                            <w:pStyle w:val="LineNumbers"/>
                          </w:pPr>
                          <w:r>
                            <w:t>31</w:t>
                          </w:r>
                        </w:p>
                        <w:p w14:paraId="0158EA03" w14:textId="77777777" w:rsidR="004671A6" w:rsidRDefault="00A06413">
                          <w:pPr>
                            <w:pStyle w:val="LineNumbers"/>
                          </w:pPr>
                          <w:r>
                            <w:t>32</w:t>
                          </w:r>
                        </w:p>
                        <w:p w14:paraId="4B16324E" w14:textId="77777777" w:rsidR="004671A6" w:rsidRDefault="004671A6">
                          <w:pPr>
                            <w:pStyle w:val="LineNumbers"/>
                          </w:pPr>
                        </w:p>
                        <w:p w14:paraId="2D94C38A" w14:textId="77777777" w:rsidR="004671A6" w:rsidRDefault="004671A6">
                          <w:pPr>
                            <w:pStyle w:val="LineNumbers"/>
                          </w:pPr>
                        </w:p>
                        <w:p w14:paraId="3F1E44F9" w14:textId="77777777" w:rsidR="004671A6" w:rsidRDefault="004671A6">
                          <w:pPr>
                            <w:pStyle w:val="LineNumbers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8E248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alt="Line numbers from 1 to 32" style="position:absolute;left:0;text-align:left;margin-left:21.6pt;margin-top:1in;width:36pt;height:6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x24gEAAK4DAAAOAAAAZHJzL2Uyb0RvYy54bWysU9tu2zAMfR+wfxD0vjjpti4w4hRdigwD&#10;ugvQ9QNoWb5gsqhRSuzs60fJcTq0b8P8IFAiechDHm9uxt6IoybfoS3karGUQluFVWebQj7+2L9Z&#10;S+ED2AoMWl3Ik/byZvv61WZwub7CFk2lSTCI9fngCtmG4PIs86rVPfgFOm3ZWSP1EPhKTVYRDIze&#10;m+xqubzOBqTKESrtPb/eTU65Tfh1rVX4VtdeB2EKyb2FdFI6y3hm2w3kDYFrO3VuA/6hix46y0Uv&#10;UHcQQByoewHVd4rQYx0WCvsM67pTOnFgNqvlMzYPLTiduPBwvLuMyf8/WPX1+OC+kwjjRxx5gYmE&#10;d/eofnphcdeCbfQtEQ6thooLr+LIssH5/JwaR+1zH0HK4QtWvGQ4BExAY019nArzFIzOCzhdhq7H&#10;IBQ/vnv/gRcphWLXevV2vbpOW8kgn7Md+fBJYy+iUUjipSZ0ON77ELuBfA6JxTyartp3xqQLNeXO&#10;kDgCC2CfvkTgWZixMdhiTJsQ40uiGZlNHMNYjuyMdEusTkyYcBIU/wBstEi/pRhYTIX0vw5AWgrz&#10;2fLQovJmg2ajnA2wilMLGaSYzF1ICp1auuVh1l3i+VT53BuLItE/Cziq7u97inr6zbZ/AAAA//8D&#10;AFBLAwQUAAYACAAAACEA7WOpb94AAAALAQAADwAAAGRycy9kb3ducmV2LnhtbEyPQU+DQBCF7yb+&#10;h82YeDF2KVJikKXRVm96aG163rIjENlZwi6F/nuHkz3Om5f3vpevJ9uKM/a+caRguYhAIJXONFQp&#10;OHx/PD6D8EGT0a0jVHBBD+vi9ibXmXEj7fC8D5XgEPKZVlCH0GVS+rJGq/3CdUj8+3G91YHPvpKm&#10;1yOH21bGUZRKqxvihlp3uKmx/N0PVkG67YdxR5uH7eH9U391VXx8uxyVur+bXl9ABJzCvxlmfEaH&#10;gplObiDjRasgeYrZyXqS8KbZsFyxcpqVeJWCLHJ5vaH4AwAA//8DAFBLAQItABQABgAIAAAAIQC2&#10;gziS/gAAAOEBAAATAAAAAAAAAAAAAAAAAAAAAABbQ29udGVudF9UeXBlc10ueG1sUEsBAi0AFAAG&#10;AAgAAAAhADj9If/WAAAAlAEAAAsAAAAAAAAAAAAAAAAALwEAAF9yZWxzLy5yZWxzUEsBAi0AFAAG&#10;AAgAAAAhAIVszHbiAQAArgMAAA4AAAAAAAAAAAAAAAAALgIAAGRycy9lMm9Eb2MueG1sUEsBAi0A&#10;FAAGAAgAAAAhAO1jqW/eAAAACwEAAA8AAAAAAAAAAAAAAAAAPAQAAGRycy9kb3ducmV2LnhtbFBL&#10;BQYAAAAABAAEAPMAAABHBQAAAAA=&#10;" stroked="f">
              <v:textbox inset="0,0,0,0">
                <w:txbxContent>
                  <w:p w14:paraId="6FBEE738" w14:textId="77777777" w:rsidR="004671A6" w:rsidRDefault="00A06413">
                    <w:pPr>
                      <w:pStyle w:val="LineNumbers"/>
                    </w:pPr>
                    <w:r>
                      <w:t>1</w:t>
                    </w:r>
                  </w:p>
                  <w:p w14:paraId="09B94090" w14:textId="77777777" w:rsidR="004671A6" w:rsidRDefault="00A06413">
                    <w:pPr>
                      <w:pStyle w:val="LineNumbers"/>
                    </w:pPr>
                    <w:r>
                      <w:t>2</w:t>
                    </w:r>
                  </w:p>
                  <w:p w14:paraId="22EE9979" w14:textId="77777777" w:rsidR="004671A6" w:rsidRDefault="00A06413">
                    <w:pPr>
                      <w:pStyle w:val="LineNumbers"/>
                    </w:pPr>
                    <w:r>
                      <w:t>3</w:t>
                    </w:r>
                  </w:p>
                  <w:p w14:paraId="36828389" w14:textId="77777777" w:rsidR="004671A6" w:rsidRDefault="00A06413">
                    <w:pPr>
                      <w:pStyle w:val="LineNumbers"/>
                    </w:pPr>
                    <w:r>
                      <w:t>4</w:t>
                    </w:r>
                  </w:p>
                  <w:p w14:paraId="47FCEAAC" w14:textId="77777777" w:rsidR="004671A6" w:rsidRDefault="00A06413">
                    <w:pPr>
                      <w:pStyle w:val="LineNumbers"/>
                    </w:pPr>
                    <w:r>
                      <w:t>5</w:t>
                    </w:r>
                  </w:p>
                  <w:p w14:paraId="4CC3A266" w14:textId="77777777" w:rsidR="004671A6" w:rsidRDefault="00A06413">
                    <w:pPr>
                      <w:pStyle w:val="LineNumbers"/>
                    </w:pPr>
                    <w:r>
                      <w:t>6</w:t>
                    </w:r>
                  </w:p>
                  <w:p w14:paraId="0839FBB3" w14:textId="77777777" w:rsidR="004671A6" w:rsidRDefault="00A06413">
                    <w:pPr>
                      <w:pStyle w:val="LineNumbers"/>
                    </w:pPr>
                    <w:r>
                      <w:t>7</w:t>
                    </w:r>
                  </w:p>
                  <w:p w14:paraId="3379B0EF" w14:textId="77777777" w:rsidR="004671A6" w:rsidRDefault="00A06413">
                    <w:pPr>
                      <w:pStyle w:val="LineNumbers"/>
                    </w:pPr>
                    <w:r>
                      <w:t>8</w:t>
                    </w:r>
                  </w:p>
                  <w:p w14:paraId="5E858F6C" w14:textId="77777777" w:rsidR="004671A6" w:rsidRDefault="00A06413">
                    <w:pPr>
                      <w:pStyle w:val="LineNumbers"/>
                    </w:pPr>
                    <w:r>
                      <w:t>9</w:t>
                    </w:r>
                  </w:p>
                  <w:p w14:paraId="44DC10D4" w14:textId="77777777" w:rsidR="004671A6" w:rsidRDefault="00A06413">
                    <w:pPr>
                      <w:pStyle w:val="LineNumbers"/>
                    </w:pPr>
                    <w:r>
                      <w:t>10</w:t>
                    </w:r>
                  </w:p>
                  <w:p w14:paraId="497E72C0" w14:textId="77777777" w:rsidR="004671A6" w:rsidRDefault="00A06413">
                    <w:pPr>
                      <w:pStyle w:val="LineNumbers"/>
                    </w:pPr>
                    <w:r>
                      <w:t>11</w:t>
                    </w:r>
                  </w:p>
                  <w:p w14:paraId="13051282" w14:textId="77777777" w:rsidR="004671A6" w:rsidRDefault="00A06413">
                    <w:pPr>
                      <w:pStyle w:val="LineNumbers"/>
                    </w:pPr>
                    <w:r>
                      <w:t>12</w:t>
                    </w:r>
                  </w:p>
                  <w:p w14:paraId="44A3C823" w14:textId="77777777" w:rsidR="004671A6" w:rsidRDefault="00A06413">
                    <w:pPr>
                      <w:pStyle w:val="LineNumbers"/>
                    </w:pPr>
                    <w:r>
                      <w:t>13</w:t>
                    </w:r>
                  </w:p>
                  <w:p w14:paraId="5A41C86C" w14:textId="77777777" w:rsidR="004671A6" w:rsidRDefault="00A06413">
                    <w:pPr>
                      <w:pStyle w:val="LineNumbers"/>
                    </w:pPr>
                    <w:r>
                      <w:t>14</w:t>
                    </w:r>
                  </w:p>
                  <w:p w14:paraId="28B2ABAE" w14:textId="77777777" w:rsidR="004671A6" w:rsidRDefault="00A06413">
                    <w:pPr>
                      <w:pStyle w:val="LineNumbers"/>
                    </w:pPr>
                    <w:r>
                      <w:t>15</w:t>
                    </w:r>
                  </w:p>
                  <w:p w14:paraId="697100E2" w14:textId="77777777" w:rsidR="004671A6" w:rsidRDefault="00A06413">
                    <w:pPr>
                      <w:pStyle w:val="LineNumbers"/>
                    </w:pPr>
                    <w:r>
                      <w:t>16</w:t>
                    </w:r>
                  </w:p>
                  <w:p w14:paraId="2F3BD3AA" w14:textId="77777777" w:rsidR="004671A6" w:rsidRDefault="00A06413">
                    <w:pPr>
                      <w:pStyle w:val="LineNumbers"/>
                    </w:pPr>
                    <w:r>
                      <w:t>17</w:t>
                    </w:r>
                  </w:p>
                  <w:p w14:paraId="2533FA60" w14:textId="77777777" w:rsidR="004671A6" w:rsidRDefault="00A06413">
                    <w:pPr>
                      <w:pStyle w:val="LineNumbers"/>
                    </w:pPr>
                    <w:r>
                      <w:t>18</w:t>
                    </w:r>
                  </w:p>
                  <w:p w14:paraId="5618F1A4" w14:textId="77777777" w:rsidR="004671A6" w:rsidRDefault="00A06413">
                    <w:pPr>
                      <w:pStyle w:val="LineNumbers"/>
                    </w:pPr>
                    <w:r>
                      <w:t>19</w:t>
                    </w:r>
                  </w:p>
                  <w:p w14:paraId="15FB0655" w14:textId="77777777" w:rsidR="004671A6" w:rsidRDefault="00A06413">
                    <w:pPr>
                      <w:pStyle w:val="LineNumbers"/>
                    </w:pPr>
                    <w:r>
                      <w:t>20</w:t>
                    </w:r>
                  </w:p>
                  <w:p w14:paraId="5A2EB7FB" w14:textId="77777777" w:rsidR="004671A6" w:rsidRDefault="00A06413">
                    <w:pPr>
                      <w:pStyle w:val="LineNumbers"/>
                    </w:pPr>
                    <w:r>
                      <w:t>21</w:t>
                    </w:r>
                  </w:p>
                  <w:p w14:paraId="4D54EE80" w14:textId="77777777" w:rsidR="004671A6" w:rsidRDefault="00A06413">
                    <w:pPr>
                      <w:pStyle w:val="LineNumbers"/>
                    </w:pPr>
                    <w:r>
                      <w:t>22</w:t>
                    </w:r>
                  </w:p>
                  <w:p w14:paraId="4E4E87EE" w14:textId="77777777" w:rsidR="004671A6" w:rsidRDefault="00A06413">
                    <w:pPr>
                      <w:pStyle w:val="LineNumbers"/>
                    </w:pPr>
                    <w:r>
                      <w:t>23</w:t>
                    </w:r>
                  </w:p>
                  <w:p w14:paraId="35C190B9" w14:textId="77777777" w:rsidR="004671A6" w:rsidRDefault="00A06413">
                    <w:pPr>
                      <w:pStyle w:val="LineNumbers"/>
                    </w:pPr>
                    <w:r>
                      <w:t>24</w:t>
                    </w:r>
                  </w:p>
                  <w:p w14:paraId="5DD9EC30" w14:textId="77777777" w:rsidR="004671A6" w:rsidRDefault="00A06413">
                    <w:pPr>
                      <w:pStyle w:val="LineNumbers"/>
                    </w:pPr>
                    <w:r>
                      <w:t>25</w:t>
                    </w:r>
                  </w:p>
                  <w:p w14:paraId="0C46C542" w14:textId="77777777" w:rsidR="004671A6" w:rsidRDefault="00A06413">
                    <w:pPr>
                      <w:pStyle w:val="LineNumbers"/>
                    </w:pPr>
                    <w:r>
                      <w:t>26</w:t>
                    </w:r>
                  </w:p>
                  <w:p w14:paraId="120A23F6" w14:textId="77777777" w:rsidR="004671A6" w:rsidRDefault="00A06413">
                    <w:pPr>
                      <w:pStyle w:val="LineNumbers"/>
                    </w:pPr>
                    <w:r>
                      <w:t>27</w:t>
                    </w:r>
                  </w:p>
                  <w:p w14:paraId="2A124393" w14:textId="77777777" w:rsidR="004671A6" w:rsidRDefault="00A06413">
                    <w:pPr>
                      <w:pStyle w:val="LineNumbers"/>
                    </w:pPr>
                    <w:r>
                      <w:t>28</w:t>
                    </w:r>
                  </w:p>
                  <w:p w14:paraId="19B72284" w14:textId="77777777" w:rsidR="004671A6" w:rsidRDefault="00A06413">
                    <w:pPr>
                      <w:pStyle w:val="LineNumbers"/>
                    </w:pPr>
                    <w:r>
                      <w:t>29</w:t>
                    </w:r>
                  </w:p>
                  <w:p w14:paraId="21B3D9B4" w14:textId="77777777" w:rsidR="004671A6" w:rsidRDefault="00A06413">
                    <w:pPr>
                      <w:pStyle w:val="LineNumbers"/>
                    </w:pPr>
                    <w:r>
                      <w:t>30</w:t>
                    </w:r>
                  </w:p>
                  <w:p w14:paraId="0BB38744" w14:textId="77777777" w:rsidR="004671A6" w:rsidRDefault="00A06413">
                    <w:pPr>
                      <w:pStyle w:val="LineNumbers"/>
                    </w:pPr>
                    <w:r>
                      <w:t>31</w:t>
                    </w:r>
                  </w:p>
                  <w:p w14:paraId="0158EA03" w14:textId="77777777" w:rsidR="004671A6" w:rsidRDefault="00A06413">
                    <w:pPr>
                      <w:pStyle w:val="LineNumbers"/>
                    </w:pPr>
                    <w:r>
                      <w:t>32</w:t>
                    </w:r>
                  </w:p>
                  <w:p w14:paraId="4B16324E" w14:textId="77777777" w:rsidR="004671A6" w:rsidRDefault="004671A6">
                    <w:pPr>
                      <w:pStyle w:val="LineNumbers"/>
                    </w:pPr>
                  </w:p>
                  <w:p w14:paraId="2D94C38A" w14:textId="77777777" w:rsidR="004671A6" w:rsidRDefault="004671A6">
                    <w:pPr>
                      <w:pStyle w:val="LineNumbers"/>
                    </w:pPr>
                  </w:p>
                  <w:p w14:paraId="3F1E44F9" w14:textId="77777777" w:rsidR="004671A6" w:rsidRDefault="004671A6">
                    <w:pPr>
                      <w:pStyle w:val="LineNumber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CE8F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9ED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101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D8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58EE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3448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07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B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70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8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09296D"/>
    <w:multiLevelType w:val="hybridMultilevel"/>
    <w:tmpl w:val="0EC4D8E2"/>
    <w:lvl w:ilvl="0" w:tplc="3E106A8C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723048">
    <w:abstractNumId w:val="9"/>
  </w:num>
  <w:num w:numId="2" w16cid:durableId="1725640576">
    <w:abstractNumId w:val="7"/>
  </w:num>
  <w:num w:numId="3" w16cid:durableId="1916164926">
    <w:abstractNumId w:val="6"/>
  </w:num>
  <w:num w:numId="4" w16cid:durableId="1605533212">
    <w:abstractNumId w:val="5"/>
  </w:num>
  <w:num w:numId="5" w16cid:durableId="484783868">
    <w:abstractNumId w:val="4"/>
  </w:num>
  <w:num w:numId="6" w16cid:durableId="202137338">
    <w:abstractNumId w:val="8"/>
  </w:num>
  <w:num w:numId="7" w16cid:durableId="1224482739">
    <w:abstractNumId w:val="3"/>
  </w:num>
  <w:num w:numId="8" w16cid:durableId="152188347">
    <w:abstractNumId w:val="2"/>
  </w:num>
  <w:num w:numId="9" w16cid:durableId="1366054952">
    <w:abstractNumId w:val="1"/>
  </w:num>
  <w:num w:numId="10" w16cid:durableId="1268654627">
    <w:abstractNumId w:val="0"/>
  </w:num>
  <w:num w:numId="11" w16cid:durableId="1030913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60"/>
    <w:rsid w:val="00012762"/>
    <w:rsid w:val="00044F4A"/>
    <w:rsid w:val="000A7B97"/>
    <w:rsid w:val="000F2657"/>
    <w:rsid w:val="000F60C7"/>
    <w:rsid w:val="00144E41"/>
    <w:rsid w:val="00153B16"/>
    <w:rsid w:val="001819D0"/>
    <w:rsid w:val="0019740C"/>
    <w:rsid w:val="001A343B"/>
    <w:rsid w:val="001F52A6"/>
    <w:rsid w:val="0026627B"/>
    <w:rsid w:val="00270C7F"/>
    <w:rsid w:val="002925D4"/>
    <w:rsid w:val="002A20E5"/>
    <w:rsid w:val="002B56AC"/>
    <w:rsid w:val="002F46FA"/>
    <w:rsid w:val="00302F3E"/>
    <w:rsid w:val="00316AC9"/>
    <w:rsid w:val="0032479D"/>
    <w:rsid w:val="003A2E35"/>
    <w:rsid w:val="003B1A6A"/>
    <w:rsid w:val="003D3648"/>
    <w:rsid w:val="004671A6"/>
    <w:rsid w:val="00497F6A"/>
    <w:rsid w:val="004A7A99"/>
    <w:rsid w:val="004D4D3B"/>
    <w:rsid w:val="004E3733"/>
    <w:rsid w:val="00536B00"/>
    <w:rsid w:val="005619E4"/>
    <w:rsid w:val="005B5361"/>
    <w:rsid w:val="00606F47"/>
    <w:rsid w:val="006334F0"/>
    <w:rsid w:val="0063407D"/>
    <w:rsid w:val="006438FE"/>
    <w:rsid w:val="006C211F"/>
    <w:rsid w:val="006F297F"/>
    <w:rsid w:val="00705D98"/>
    <w:rsid w:val="007662D6"/>
    <w:rsid w:val="00794DE6"/>
    <w:rsid w:val="007B0077"/>
    <w:rsid w:val="00813E4C"/>
    <w:rsid w:val="008359CA"/>
    <w:rsid w:val="00865877"/>
    <w:rsid w:val="0087473B"/>
    <w:rsid w:val="008B5AFF"/>
    <w:rsid w:val="008B7001"/>
    <w:rsid w:val="009138F2"/>
    <w:rsid w:val="009141DD"/>
    <w:rsid w:val="0094417D"/>
    <w:rsid w:val="009704FA"/>
    <w:rsid w:val="0099271F"/>
    <w:rsid w:val="009976E2"/>
    <w:rsid w:val="009B7A6C"/>
    <w:rsid w:val="00A06413"/>
    <w:rsid w:val="00A125DC"/>
    <w:rsid w:val="00A7577F"/>
    <w:rsid w:val="00A92A90"/>
    <w:rsid w:val="00B05C9E"/>
    <w:rsid w:val="00B437E2"/>
    <w:rsid w:val="00B767A5"/>
    <w:rsid w:val="00BA6DAA"/>
    <w:rsid w:val="00BF78EB"/>
    <w:rsid w:val="00C47F7C"/>
    <w:rsid w:val="00C5074C"/>
    <w:rsid w:val="00C60F60"/>
    <w:rsid w:val="00CC51CA"/>
    <w:rsid w:val="00D467BB"/>
    <w:rsid w:val="00D86393"/>
    <w:rsid w:val="00D86886"/>
    <w:rsid w:val="00DF32B0"/>
    <w:rsid w:val="00E03A01"/>
    <w:rsid w:val="00E344CC"/>
    <w:rsid w:val="00E40929"/>
    <w:rsid w:val="00E557CF"/>
    <w:rsid w:val="00E7406C"/>
    <w:rsid w:val="00E94598"/>
    <w:rsid w:val="00EE69D3"/>
    <w:rsid w:val="00EF7858"/>
    <w:rsid w:val="00F24CBA"/>
    <w:rsid w:val="00F4133B"/>
    <w:rsid w:val="00F43C02"/>
    <w:rsid w:val="00F731EE"/>
    <w:rsid w:val="00FA3B63"/>
    <w:rsid w:val="00FA4D24"/>
    <w:rsid w:val="00FA525F"/>
    <w:rsid w:val="00FB1563"/>
    <w:rsid w:val="00FD10DF"/>
    <w:rsid w:val="00FF2E80"/>
    <w:rsid w:val="00FF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219F2"/>
  <w15:docId w15:val="{C4F1C2B8-6C8F-4192-8D46-12B3645D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08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spacing w:line="204" w:lineRule="auto"/>
      <w:ind w:firstLine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Pr>
      <w:cap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spacing w:after="180" w:line="204" w:lineRule="auto"/>
      <w:ind w:firstLine="0"/>
    </w:pPr>
    <w:rPr>
      <w:rFonts w:asciiTheme="majorHAnsi" w:eastAsiaTheme="majorEastAsia" w:hAnsiTheme="majorHAnsi" w:cstheme="majorBidi"/>
      <w:caps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spacing w:line="204" w:lineRule="auto"/>
      <w:ind w:firstLine="0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spacing w:before="200" w:after="400" w:line="204" w:lineRule="auto"/>
      <w:ind w:firstLine="0"/>
      <w:contextualSpacing/>
      <w:jc w:val="center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pPr>
      <w:spacing w:line="204" w:lineRule="auto"/>
      <w:ind w:firstLine="0"/>
      <w:contextualSpacing/>
    </w:pPr>
  </w:style>
  <w:style w:type="paragraph" w:customStyle="1" w:styleId="LineNumbers">
    <w:name w:val="Line Numbers"/>
    <w:basedOn w:val="Normal"/>
    <w:uiPriority w:val="1"/>
    <w:qFormat/>
    <w:pPr>
      <w:ind w:firstLine="0"/>
      <w:jc w:val="right"/>
    </w:pPr>
  </w:style>
  <w:style w:type="paragraph" w:customStyle="1" w:styleId="CaseNo">
    <w:name w:val="Case No."/>
    <w:basedOn w:val="Normal"/>
    <w:link w:val="CaseNoChar"/>
    <w:uiPriority w:val="1"/>
    <w:qFormat/>
    <w:pPr>
      <w:spacing w:after="540" w:line="204" w:lineRule="auto"/>
      <w:ind w:firstLine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unhideWhenUsed/>
    <w:qFormat/>
    <w:pPr>
      <w:widowControl w:val="0"/>
      <w:spacing w:line="204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300"/>
    </w:pPr>
  </w:style>
  <w:style w:type="character" w:customStyle="1" w:styleId="DateChar">
    <w:name w:val="Date Char"/>
    <w:basedOn w:val="DefaultParagraphFont"/>
    <w:link w:val="Date"/>
    <w:uiPriority w:val="1"/>
  </w:style>
  <w:style w:type="paragraph" w:styleId="FootnoteText">
    <w:name w:val="footnote text"/>
    <w:basedOn w:val="Normal"/>
    <w:link w:val="FootnoteTextChar"/>
    <w:uiPriority w:val="99"/>
    <w:semiHidden/>
    <w:unhideWhenUsed/>
    <w:rsid w:val="00536B00"/>
    <w:pPr>
      <w:autoSpaceDE w:val="0"/>
      <w:autoSpaceDN w:val="0"/>
      <w:adjustRightInd w:val="0"/>
      <w:spacing w:line="240" w:lineRule="auto"/>
      <w:ind w:firstLine="0"/>
    </w:pPr>
    <w:rPr>
      <w:rFonts w:ascii="Times New Roman" w:eastAsiaTheme="minorHAnsi" w:hAnsi="Times New Roman" w:cs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B00"/>
    <w:rPr>
      <w:rFonts w:ascii="Times New Roman" w:eastAsiaTheme="minorHAnsi" w:hAnsi="Times New Roman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36B0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67A5"/>
    <w:rPr>
      <w:color w:val="56C7AA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4D4D3B"/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D86886"/>
    <w:pPr>
      <w:autoSpaceDE w:val="0"/>
      <w:autoSpaceDN w:val="0"/>
      <w:adjustRightInd w:val="0"/>
      <w:spacing w:line="240" w:lineRule="auto"/>
      <w:ind w:left="720" w:firstLine="0"/>
      <w:contextualSpacing/>
    </w:pPr>
    <w:rPr>
      <w:rFonts w:ascii="Times New Roman" w:eastAsiaTheme="minorHAnsi" w:hAnsi="Times New Roman"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4F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4F4A"/>
    <w:rPr>
      <w:color w:val="59A8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i-sandiego.com/legal-resourc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A\AppData\Roaming\Microsoft\Templates\Legal%20pleading%20paper%20(32%20lines).dotx" TargetMode="Externa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3B4BC-EBED-4006-A7D5-5E3AA6AC16A3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customXml/itemProps2.xml><?xml version="1.0" encoding="utf-8"?>
<ds:datastoreItem xmlns:ds="http://schemas.openxmlformats.org/officeDocument/2006/customXml" ds:itemID="{C86F7424-8DAE-4F80-9111-02FA74A161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2DCFD-1C17-408F-AA6C-915A24D76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D0FDFB-E841-427E-B25E-27D4365AD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 pleading paper (32 lines)</Template>
  <TotalTime>7</TotalTime>
  <Pages>11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M. Jauregui-Law</dc:creator>
  <cp:lastModifiedBy>Cindi Mishkin</cp:lastModifiedBy>
  <cp:revision>5</cp:revision>
  <dcterms:created xsi:type="dcterms:W3CDTF">2025-04-02T01:44:00Z</dcterms:created>
  <dcterms:modified xsi:type="dcterms:W3CDTF">2025-04-02T01:50:00Z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TC039920429991</vt:lpwstr>
  </property>
  <property fmtid="{D5CDD505-2E9C-101B-9397-08002B2CF9AE}" pid="3" name="ContentTypeId">
    <vt:lpwstr>0x01010093A6E100E138C74C8937F1E1BB0C8D5A</vt:lpwstr>
  </property>
</Properties>
</file>