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00805" w14:textId="77777777" w:rsidR="00AB2167" w:rsidRDefault="007B15C8" w:rsidP="00AB2167">
      <w:pPr>
        <w:rPr>
          <w:rFonts w:ascii="Arial" w:hAnsi="Arial" w:cs="Arial"/>
          <w:color w:val="0000FF"/>
        </w:rPr>
      </w:pPr>
      <w:r>
        <w:rPr>
          <w:sz w:val="24"/>
          <w:szCs w:val="24"/>
          <w:lang w:val="en-CA"/>
        </w:rPr>
        <w:fldChar w:fldCharType="begin"/>
      </w:r>
      <w:r w:rsidR="00AB2167">
        <w:rPr>
          <w:sz w:val="24"/>
          <w:szCs w:val="24"/>
          <w:lang w:val="en-CA"/>
        </w:rPr>
        <w:instrText xml:space="preserve"> SEQ CHAPTER \h \r 1</w:instrText>
      </w:r>
      <w:r>
        <w:rPr>
          <w:sz w:val="24"/>
          <w:szCs w:val="24"/>
          <w:lang w:val="en-CA"/>
        </w:rPr>
        <w:fldChar w:fldCharType="end"/>
      </w:r>
    </w:p>
    <w:tbl>
      <w:tblPr>
        <w:tblW w:w="0" w:type="auto"/>
        <w:jc w:val="center"/>
        <w:tblLayout w:type="fixed"/>
        <w:tblCellMar>
          <w:left w:w="100" w:type="dxa"/>
          <w:right w:w="100" w:type="dxa"/>
        </w:tblCellMar>
        <w:tblLook w:val="0000" w:firstRow="0" w:lastRow="0" w:firstColumn="0" w:lastColumn="0" w:noHBand="0" w:noVBand="0"/>
      </w:tblPr>
      <w:tblGrid>
        <w:gridCol w:w="7920"/>
      </w:tblGrid>
      <w:tr w:rsidR="00AB2167" w:rsidRPr="00542D26" w14:paraId="252B4EF1" w14:textId="77777777" w:rsidTr="00785498">
        <w:trPr>
          <w:cantSplit/>
          <w:jc w:val="center"/>
        </w:trPr>
        <w:tc>
          <w:tcPr>
            <w:tcW w:w="7920" w:type="dxa"/>
            <w:tcBorders>
              <w:top w:val="single" w:sz="4" w:space="0" w:color="auto"/>
              <w:left w:val="single" w:sz="4" w:space="0" w:color="auto"/>
              <w:bottom w:val="single" w:sz="4" w:space="0" w:color="auto"/>
              <w:right w:val="single" w:sz="4" w:space="0" w:color="auto"/>
            </w:tcBorders>
          </w:tcPr>
          <w:p w14:paraId="5350180F" w14:textId="77777777" w:rsidR="00602067" w:rsidRDefault="00965B57" w:rsidP="00602067">
            <w:pPr>
              <w:spacing w:before="100"/>
              <w:rPr>
                <w:rFonts w:ascii="Arial" w:hAnsi="Arial" w:cs="Arial"/>
                <w:color w:val="0000FF"/>
                <w:sz w:val="26"/>
                <w:szCs w:val="26"/>
              </w:rPr>
            </w:pPr>
            <w:r w:rsidRPr="00602067">
              <w:rPr>
                <w:rFonts w:ascii="Arial" w:hAnsi="Arial" w:cs="Arial"/>
                <w:sz w:val="26"/>
                <w:szCs w:val="26"/>
                <w:lang w:val="en-CA"/>
              </w:rPr>
              <w:fldChar w:fldCharType="begin"/>
            </w:r>
            <w:r w:rsidRPr="00602067">
              <w:rPr>
                <w:rFonts w:ascii="Arial" w:hAnsi="Arial" w:cs="Arial"/>
                <w:sz w:val="26"/>
                <w:szCs w:val="26"/>
                <w:lang w:val="en-CA"/>
              </w:rPr>
              <w:instrText xml:space="preserve"> SEQ CHAPTER \h \r 1</w:instrText>
            </w:r>
            <w:r w:rsidRPr="00602067">
              <w:rPr>
                <w:rFonts w:ascii="Arial" w:hAnsi="Arial" w:cs="Arial"/>
                <w:sz w:val="26"/>
                <w:szCs w:val="26"/>
                <w:lang w:val="en-CA"/>
              </w:rPr>
              <w:fldChar w:fldCharType="end"/>
            </w:r>
            <w:r w:rsidR="00602067" w:rsidRPr="00602067">
              <w:rPr>
                <w:rFonts w:ascii="Arial" w:hAnsi="Arial" w:cs="Arial"/>
                <w:sz w:val="26"/>
                <w:szCs w:val="26"/>
                <w:lang w:val="en-CA"/>
              </w:rPr>
              <w:fldChar w:fldCharType="begin"/>
            </w:r>
            <w:r w:rsidR="00602067" w:rsidRPr="00602067">
              <w:rPr>
                <w:rFonts w:ascii="Arial" w:hAnsi="Arial" w:cs="Arial"/>
                <w:sz w:val="26"/>
                <w:szCs w:val="26"/>
                <w:lang w:val="en-CA"/>
              </w:rPr>
              <w:instrText xml:space="preserve"> SEQ CHAPTER \h \r 1</w:instrText>
            </w:r>
            <w:r w:rsidR="00602067" w:rsidRPr="00602067">
              <w:rPr>
                <w:rFonts w:ascii="Arial" w:hAnsi="Arial" w:cs="Arial"/>
                <w:sz w:val="26"/>
                <w:szCs w:val="26"/>
                <w:lang w:val="en-CA"/>
              </w:rPr>
              <w:fldChar w:fldCharType="end"/>
            </w:r>
            <w:r w:rsidR="00602067" w:rsidRPr="00602067">
              <w:rPr>
                <w:rFonts w:ascii="Arial" w:hAnsi="Arial" w:cs="Arial"/>
                <w:color w:val="0000FF"/>
                <w:sz w:val="26"/>
                <w:szCs w:val="26"/>
              </w:rPr>
              <w:t xml:space="preserve">Parts of this sample form in blue print are instructions to user, not to be included in filed document unless so noted. </w:t>
            </w:r>
            <w:r w:rsidR="00602067" w:rsidRPr="00602067">
              <w:rPr>
                <w:rFonts w:ascii="Arial" w:hAnsi="Arial" w:cs="Arial"/>
                <w:color w:val="008000"/>
                <w:sz w:val="26"/>
                <w:szCs w:val="26"/>
              </w:rPr>
              <w:t>[Parts and references in green font, if any, refer to juvenile proceedings. See Practice Note, this web page, for guidance in adapting forms to juvenile cases.]</w:t>
            </w:r>
            <w:r w:rsidR="00602067" w:rsidRPr="00602067">
              <w:rPr>
                <w:rFonts w:ascii="Arial" w:hAnsi="Arial" w:cs="Arial"/>
                <w:color w:val="0000FF"/>
                <w:sz w:val="26"/>
                <w:szCs w:val="26"/>
              </w:rPr>
              <w:tab/>
            </w:r>
          </w:p>
          <w:p w14:paraId="2D769A99" w14:textId="77777777" w:rsidR="00602067" w:rsidRPr="00602067" w:rsidRDefault="00602067" w:rsidP="00602067">
            <w:pPr>
              <w:spacing w:before="100"/>
              <w:rPr>
                <w:rFonts w:ascii="Arial" w:hAnsi="Arial" w:cs="Arial"/>
                <w:color w:val="0000FF"/>
                <w:sz w:val="26"/>
                <w:szCs w:val="26"/>
              </w:rPr>
            </w:pPr>
          </w:p>
          <w:p w14:paraId="42B7C959" w14:textId="77777777" w:rsidR="00602067" w:rsidRDefault="00602067" w:rsidP="00602067">
            <w:pPr>
              <w:jc w:val="center"/>
              <w:rPr>
                <w:rFonts w:ascii="Arial" w:hAnsi="Arial" w:cs="Arial"/>
                <w:b/>
                <w:bCs/>
                <w:i/>
                <w:iCs/>
                <w:color w:val="0000FF"/>
                <w:sz w:val="26"/>
                <w:szCs w:val="26"/>
              </w:rPr>
            </w:pPr>
            <w:r w:rsidRPr="00602067">
              <w:rPr>
                <w:rFonts w:ascii="Arial" w:hAnsi="Arial" w:cs="Arial"/>
                <w:b/>
                <w:bCs/>
                <w:i/>
                <w:iCs/>
                <w:color w:val="0000FF"/>
                <w:sz w:val="26"/>
                <w:szCs w:val="26"/>
              </w:rPr>
              <w:t>PRACTICE TIPS</w:t>
            </w:r>
          </w:p>
          <w:p w14:paraId="6D1B658D" w14:textId="77777777" w:rsidR="00602067" w:rsidRPr="00602067" w:rsidRDefault="00602067" w:rsidP="00602067">
            <w:pPr>
              <w:jc w:val="center"/>
              <w:rPr>
                <w:rFonts w:ascii="Arial" w:hAnsi="Arial" w:cs="Arial"/>
                <w:b/>
                <w:bCs/>
                <w:i/>
                <w:iCs/>
                <w:color w:val="0000FF"/>
                <w:sz w:val="26"/>
                <w:szCs w:val="26"/>
              </w:rPr>
            </w:pPr>
          </w:p>
          <w:p w14:paraId="1FB42344" w14:textId="77777777" w:rsidR="00602067" w:rsidRPr="00602067" w:rsidRDefault="00602067" w:rsidP="00602067">
            <w:pPr>
              <w:rPr>
                <w:rFonts w:ascii="Arial" w:hAnsi="Arial" w:cs="Arial"/>
                <w:color w:val="0000FF"/>
                <w:sz w:val="26"/>
                <w:szCs w:val="26"/>
              </w:rPr>
            </w:pPr>
            <w:r w:rsidRPr="00602067">
              <w:rPr>
                <w:rFonts w:ascii="Arial" w:hAnsi="Arial" w:cs="Arial"/>
                <w:color w:val="0000FF"/>
                <w:sz w:val="26"/>
                <w:szCs w:val="26"/>
              </w:rPr>
              <w:t>The motion must comply with the requirements of California Rules of Court, rule 8.252(a)(2) by stating:</w:t>
            </w:r>
          </w:p>
          <w:p w14:paraId="5CB9A990" w14:textId="77777777" w:rsidR="00602067" w:rsidRPr="00AC32F3" w:rsidRDefault="00602067" w:rsidP="00602067">
            <w:pPr>
              <w:rPr>
                <w:rFonts w:ascii="Arial" w:hAnsi="Arial" w:cs="Arial"/>
                <w:color w:val="0000FF"/>
                <w:sz w:val="26"/>
                <w:szCs w:val="26"/>
              </w:rPr>
            </w:pPr>
            <w:r w:rsidRPr="00602067">
              <w:rPr>
                <w:rFonts w:ascii="Arial" w:hAnsi="Arial" w:cs="Arial"/>
                <w:color w:val="0000FF"/>
                <w:sz w:val="26"/>
                <w:szCs w:val="26"/>
              </w:rPr>
              <w:t>“</w:t>
            </w:r>
            <w:r w:rsidRPr="00AC32F3">
              <w:rPr>
                <w:rFonts w:ascii="Arial" w:hAnsi="Arial" w:cs="Arial"/>
                <w:color w:val="0000FF"/>
                <w:sz w:val="26"/>
                <w:szCs w:val="26"/>
              </w:rPr>
              <w:t>(A) Why the matter to be noticed is relevant to the appeal;</w:t>
            </w:r>
          </w:p>
          <w:p w14:paraId="59AAEC8D" w14:textId="77777777" w:rsidR="00602067" w:rsidRPr="00AC32F3" w:rsidRDefault="00602067" w:rsidP="00602067">
            <w:pPr>
              <w:rPr>
                <w:rFonts w:ascii="Arial" w:hAnsi="Arial" w:cs="Arial"/>
                <w:color w:val="0000FF"/>
                <w:sz w:val="26"/>
                <w:szCs w:val="26"/>
              </w:rPr>
            </w:pPr>
            <w:r w:rsidRPr="00AC32F3">
              <w:rPr>
                <w:rFonts w:ascii="Arial" w:hAnsi="Arial" w:cs="Arial"/>
                <w:color w:val="0000FF"/>
                <w:sz w:val="26"/>
                <w:szCs w:val="26"/>
              </w:rPr>
              <w:t>(B) Whether the matter to be noticed was presented to the trial court and, if so, whether judicial notice was taken by that court;</w:t>
            </w:r>
          </w:p>
          <w:p w14:paraId="0D41C500" w14:textId="77777777" w:rsidR="00602067" w:rsidRPr="00AC32F3" w:rsidRDefault="00602067" w:rsidP="00602067">
            <w:pPr>
              <w:rPr>
                <w:rFonts w:ascii="Arial" w:hAnsi="Arial" w:cs="Arial"/>
                <w:color w:val="0000FF"/>
                <w:sz w:val="26"/>
                <w:szCs w:val="26"/>
              </w:rPr>
            </w:pPr>
            <w:r w:rsidRPr="00AC32F3">
              <w:rPr>
                <w:rFonts w:ascii="Arial" w:hAnsi="Arial" w:cs="Arial"/>
                <w:color w:val="0000FF"/>
                <w:sz w:val="26"/>
                <w:szCs w:val="26"/>
              </w:rPr>
              <w:t>(C) If judicial notice of the matter was not taken by the trial court, why the matter is subject to judicial notice under Evidence Code section 451, 452, or 453; and</w:t>
            </w:r>
          </w:p>
          <w:p w14:paraId="2F2F5A6E" w14:textId="77777777" w:rsidR="00602067" w:rsidRPr="00AC32F3" w:rsidRDefault="00602067" w:rsidP="00602067">
            <w:pPr>
              <w:rPr>
                <w:rFonts w:ascii="Arial" w:hAnsi="Arial" w:cs="Arial"/>
                <w:color w:val="0000FF"/>
                <w:sz w:val="26"/>
                <w:szCs w:val="26"/>
              </w:rPr>
            </w:pPr>
            <w:r w:rsidRPr="00AC32F3">
              <w:rPr>
                <w:rFonts w:ascii="Arial" w:hAnsi="Arial" w:cs="Arial"/>
                <w:color w:val="0000FF"/>
                <w:sz w:val="26"/>
                <w:szCs w:val="26"/>
              </w:rPr>
              <w:t>(D) Whether the matter to be noticed relates to proceedings occurring after the order or judgment that is the subject of the appeal.</w:t>
            </w:r>
            <w:r w:rsidRPr="00602067">
              <w:rPr>
                <w:rFonts w:ascii="Arial" w:hAnsi="Arial" w:cs="Arial"/>
                <w:color w:val="0000FF"/>
                <w:sz w:val="26"/>
                <w:szCs w:val="26"/>
              </w:rPr>
              <w:t>”</w:t>
            </w:r>
          </w:p>
          <w:p w14:paraId="46AD0819" w14:textId="77777777" w:rsidR="00602067" w:rsidRPr="00602067" w:rsidRDefault="00602067" w:rsidP="00602067">
            <w:pPr>
              <w:rPr>
                <w:rFonts w:ascii="Arial" w:hAnsi="Arial" w:cs="Arial"/>
                <w:sz w:val="26"/>
                <w:szCs w:val="26"/>
              </w:rPr>
            </w:pPr>
          </w:p>
          <w:p w14:paraId="771C94A0" w14:textId="77777777" w:rsidR="00602067" w:rsidRPr="00602067" w:rsidRDefault="00602067" w:rsidP="00602067">
            <w:pPr>
              <w:spacing w:before="100"/>
              <w:rPr>
                <w:rFonts w:ascii="Arial" w:hAnsi="Arial" w:cs="Arial"/>
                <w:color w:val="0000FF"/>
                <w:sz w:val="26"/>
                <w:szCs w:val="26"/>
              </w:rPr>
            </w:pPr>
            <w:r w:rsidRPr="00602067">
              <w:rPr>
                <w:rFonts w:ascii="Arial" w:hAnsi="Arial" w:cs="Arial"/>
                <w:color w:val="0000FF"/>
                <w:sz w:val="26"/>
                <w:szCs w:val="26"/>
              </w:rPr>
              <w:t xml:space="preserve">The </w:t>
            </w:r>
            <w:hyperlink r:id="rId10" w:history="1">
              <w:r w:rsidRPr="00602067">
                <w:rPr>
                  <w:rFonts w:ascii="Arial" w:hAnsi="Arial" w:cs="Arial"/>
                  <w:color w:val="0000FF"/>
                  <w:sz w:val="26"/>
                  <w:szCs w:val="26"/>
                  <w:u w:val="single"/>
                </w:rPr>
                <w:t>Fourth Appellate District Electronic Filing Guidelines</w:t>
              </w:r>
            </w:hyperlink>
            <w:r w:rsidRPr="00602067">
              <w:rPr>
                <w:rFonts w:ascii="Arial" w:hAnsi="Arial" w:cs="Arial"/>
                <w:color w:val="0000FF"/>
                <w:sz w:val="26"/>
                <w:szCs w:val="26"/>
              </w:rPr>
              <w:t xml:space="preserve"> require any attachments that the party seeks to make part of the appellate record to be electronically submitted as a “separate” pdf. See Special Instructions: </w:t>
            </w:r>
            <w:hyperlink r:id="rId11" w:tgtFrame="_blank" w:history="1">
              <w:r w:rsidRPr="00602067">
                <w:rPr>
                  <w:rStyle w:val="Hyperlink"/>
                  <w:rFonts w:ascii="Arial" w:hAnsi="Arial" w:cs="Arial"/>
                  <w:sz w:val="26"/>
                  <w:szCs w:val="26"/>
                </w:rPr>
                <w:t>Additional Electronic Filing Guidelines for Submitting Documents to Court of Appeal, Fourth Appellate District</w:t>
              </w:r>
            </w:hyperlink>
          </w:p>
          <w:p w14:paraId="1368CA65" w14:textId="77777777" w:rsidR="00602067" w:rsidRDefault="00602067" w:rsidP="00602067">
            <w:pPr>
              <w:spacing w:before="100" w:after="38"/>
              <w:rPr>
                <w:rFonts w:ascii="Arial" w:hAnsi="Arial" w:cs="Arial"/>
                <w:color w:val="0000FF"/>
                <w:sz w:val="26"/>
                <w:szCs w:val="26"/>
                <w:lang w:val="en-CA"/>
              </w:rPr>
            </w:pPr>
          </w:p>
          <w:p w14:paraId="1E7EAD65" w14:textId="129258E3" w:rsidR="00602067" w:rsidRPr="00602067" w:rsidRDefault="00602067" w:rsidP="00602067">
            <w:pPr>
              <w:spacing w:before="100" w:after="38"/>
              <w:rPr>
                <w:rFonts w:ascii="Arial" w:hAnsi="Arial" w:cs="Arial"/>
                <w:color w:val="0000FF"/>
                <w:sz w:val="26"/>
                <w:szCs w:val="26"/>
              </w:rPr>
            </w:pPr>
            <w:r w:rsidRPr="00602067">
              <w:rPr>
                <w:rFonts w:ascii="Arial" w:hAnsi="Arial" w:cs="Arial"/>
                <w:color w:val="0000FF"/>
                <w:sz w:val="26"/>
                <w:szCs w:val="26"/>
                <w:lang w:val="en-CA"/>
              </w:rPr>
              <w:t>See also California Rules of Court, rule 8.252(a)</w:t>
            </w:r>
            <w:r w:rsidRPr="00602067">
              <w:rPr>
                <w:rFonts w:ascii="Arial" w:hAnsi="Arial" w:cs="Arial"/>
                <w:color w:val="0000FF"/>
                <w:sz w:val="26"/>
                <w:szCs w:val="26"/>
              </w:rPr>
              <w:t>(3) which states: “If the matter to be noticed is not in the record, the party must attach to the motion a copy of the matter to be noticed or an explanation of why it is not practicable to do so. The motion with attachments must comply with rule 8.74 if filed in electronic form.”</w:t>
            </w:r>
          </w:p>
          <w:p w14:paraId="180E70A6" w14:textId="7CCECB7D" w:rsidR="00D823C8" w:rsidRDefault="00965B57" w:rsidP="00965B57">
            <w:pPr>
              <w:spacing w:before="100"/>
              <w:rPr>
                <w:rFonts w:ascii="Arial" w:hAnsi="Arial" w:cs="Arial"/>
                <w:color w:val="0000FF"/>
                <w:sz w:val="24"/>
                <w:szCs w:val="24"/>
              </w:rPr>
            </w:pPr>
            <w:r w:rsidRPr="007C743C">
              <w:rPr>
                <w:rFonts w:ascii="Arial" w:hAnsi="Arial" w:cs="Arial"/>
                <w:color w:val="0000FF"/>
                <w:sz w:val="24"/>
                <w:szCs w:val="24"/>
              </w:rPr>
              <w:t xml:space="preserve"> </w:t>
            </w:r>
          </w:p>
          <w:p w14:paraId="3DC40CC9" w14:textId="528EEAB5" w:rsidR="00DA795C" w:rsidRPr="00542D26" w:rsidRDefault="00DA795C" w:rsidP="0000418B">
            <w:pPr>
              <w:spacing w:before="100"/>
              <w:rPr>
                <w:rFonts w:ascii="Arial" w:hAnsi="Arial" w:cs="Arial"/>
              </w:rPr>
            </w:pPr>
          </w:p>
        </w:tc>
      </w:tr>
    </w:tbl>
    <w:p w14:paraId="098037D0" w14:textId="77777777" w:rsidR="00AB2167" w:rsidRPr="00542D26" w:rsidRDefault="00AB2167" w:rsidP="00AB2167">
      <w:pPr>
        <w:rPr>
          <w:rFonts w:ascii="Arial" w:hAnsi="Arial" w:cs="Arial"/>
          <w:color w:val="0000FF"/>
        </w:rPr>
      </w:pPr>
    </w:p>
    <w:p w14:paraId="16E9EC40" w14:textId="77777777" w:rsidR="00AB2167" w:rsidRDefault="00AB2167" w:rsidP="00AB2167">
      <w:pPr>
        <w:rPr>
          <w:color w:val="0000FF"/>
          <w:sz w:val="26"/>
          <w:szCs w:val="26"/>
        </w:rPr>
      </w:pPr>
    </w:p>
    <w:p w14:paraId="254FAEDA" w14:textId="77777777" w:rsidR="00965B57" w:rsidRDefault="00965B57" w:rsidP="00AB2167">
      <w:pPr>
        <w:rPr>
          <w:color w:val="0000FF"/>
          <w:sz w:val="26"/>
          <w:szCs w:val="26"/>
        </w:rPr>
      </w:pPr>
    </w:p>
    <w:p w14:paraId="042B7708" w14:textId="77777777" w:rsidR="00697D11" w:rsidRDefault="00697D11" w:rsidP="00AB2167">
      <w:pPr>
        <w:rPr>
          <w:color w:val="0000FF"/>
          <w:sz w:val="26"/>
          <w:szCs w:val="26"/>
        </w:rPr>
      </w:pPr>
    </w:p>
    <w:p w14:paraId="235E61A0" w14:textId="77777777" w:rsidR="00602067" w:rsidRDefault="00602067" w:rsidP="00AB2167">
      <w:pPr>
        <w:rPr>
          <w:color w:val="0000FF"/>
          <w:sz w:val="26"/>
          <w:szCs w:val="26"/>
        </w:rPr>
      </w:pPr>
    </w:p>
    <w:p w14:paraId="44DC1FEA" w14:textId="77777777" w:rsidR="00965B57" w:rsidRDefault="00965B57" w:rsidP="00AB2167">
      <w:pPr>
        <w:rPr>
          <w:color w:val="0000FF"/>
          <w:sz w:val="26"/>
          <w:szCs w:val="26"/>
        </w:rPr>
      </w:pPr>
    </w:p>
    <w:p w14:paraId="4D3F4D0C" w14:textId="77777777" w:rsidR="00965B57" w:rsidRDefault="00965B57" w:rsidP="00AB2167">
      <w:pPr>
        <w:rPr>
          <w:color w:val="0000FF"/>
          <w:sz w:val="26"/>
          <w:szCs w:val="26"/>
        </w:rPr>
      </w:pPr>
    </w:p>
    <w:p w14:paraId="271903E1" w14:textId="77777777" w:rsidR="00AB2167" w:rsidRDefault="00AB2167" w:rsidP="00AB2167">
      <w:pPr>
        <w:rPr>
          <w:i/>
          <w:iCs/>
          <w:color w:val="0000FF"/>
          <w:sz w:val="26"/>
          <w:szCs w:val="26"/>
        </w:rPr>
      </w:pPr>
      <w:r>
        <w:rPr>
          <w:i/>
          <w:iCs/>
          <w:color w:val="0000FF"/>
          <w:sz w:val="26"/>
          <w:szCs w:val="26"/>
        </w:rPr>
        <w:lastRenderedPageBreak/>
        <w:t>[Attorney’s name, bar number]</w:t>
      </w:r>
    </w:p>
    <w:p w14:paraId="05B6A429" w14:textId="77777777" w:rsidR="00AB2167" w:rsidRDefault="00AB2167" w:rsidP="00AB2167">
      <w:pPr>
        <w:rPr>
          <w:i/>
          <w:iCs/>
          <w:color w:val="0000D6"/>
          <w:sz w:val="26"/>
          <w:szCs w:val="26"/>
        </w:rPr>
      </w:pPr>
      <w:r>
        <w:rPr>
          <w:i/>
          <w:iCs/>
          <w:color w:val="0000D6"/>
          <w:sz w:val="26"/>
          <w:szCs w:val="26"/>
        </w:rPr>
        <w:t>[Address and telephone number]</w:t>
      </w:r>
    </w:p>
    <w:p w14:paraId="4AC46F11" w14:textId="77777777" w:rsidR="00AB2167" w:rsidRDefault="00AB2167" w:rsidP="00AB2167">
      <w:pPr>
        <w:rPr>
          <w:color w:val="0000D6"/>
          <w:sz w:val="26"/>
          <w:szCs w:val="26"/>
        </w:rPr>
      </w:pPr>
      <w:r>
        <w:rPr>
          <w:i/>
          <w:iCs/>
          <w:color w:val="0000D6"/>
          <w:sz w:val="26"/>
          <w:szCs w:val="26"/>
        </w:rPr>
        <w:t>[Email address and fax number if available]</w:t>
      </w:r>
    </w:p>
    <w:p w14:paraId="6CE5C587" w14:textId="77777777" w:rsidR="00AB2167" w:rsidRDefault="00AB2167" w:rsidP="00AB2167">
      <w:pPr>
        <w:rPr>
          <w:b/>
          <w:bCs/>
          <w:color w:val="0000D6"/>
          <w:sz w:val="26"/>
          <w:szCs w:val="26"/>
        </w:rPr>
      </w:pPr>
      <w:r w:rsidRPr="00AB2167">
        <w:rPr>
          <w:sz w:val="26"/>
          <w:szCs w:val="26"/>
        </w:rPr>
        <w:t>Attorney for Defendant</w:t>
      </w:r>
      <w:r>
        <w:rPr>
          <w:color w:val="0000D6"/>
          <w:sz w:val="26"/>
          <w:szCs w:val="26"/>
        </w:rPr>
        <w:t xml:space="preserve"> </w:t>
      </w:r>
      <w:r>
        <w:rPr>
          <w:i/>
          <w:iCs/>
          <w:color w:val="0000FF"/>
          <w:sz w:val="26"/>
          <w:szCs w:val="26"/>
        </w:rPr>
        <w:t>[name]</w:t>
      </w:r>
    </w:p>
    <w:p w14:paraId="45D7AA87" w14:textId="77777777" w:rsidR="00AB2167" w:rsidRDefault="00AB2167" w:rsidP="00AB2167">
      <w:pPr>
        <w:jc w:val="center"/>
        <w:rPr>
          <w:b/>
          <w:bCs/>
          <w:color w:val="0000D6"/>
          <w:sz w:val="26"/>
          <w:szCs w:val="26"/>
        </w:rPr>
      </w:pPr>
    </w:p>
    <w:p w14:paraId="59363865" w14:textId="77777777" w:rsidR="00425EE4" w:rsidRDefault="00425EE4" w:rsidP="00AB2167">
      <w:pPr>
        <w:jc w:val="center"/>
        <w:rPr>
          <w:b/>
          <w:bCs/>
          <w:color w:val="0000D6"/>
          <w:sz w:val="26"/>
          <w:szCs w:val="26"/>
        </w:rPr>
      </w:pPr>
    </w:p>
    <w:p w14:paraId="0753FC4B" w14:textId="77777777" w:rsidR="00425EE4" w:rsidRPr="002428B8" w:rsidRDefault="00425EE4" w:rsidP="00425EE4">
      <w:pPr>
        <w:jc w:val="center"/>
        <w:rPr>
          <w:sz w:val="26"/>
          <w:szCs w:val="26"/>
        </w:rPr>
      </w:pPr>
      <w:r w:rsidRPr="002428B8">
        <w:rPr>
          <w:sz w:val="26"/>
          <w:szCs w:val="26"/>
        </w:rPr>
        <w:t>IN THE COURT OF APPEAL OF THE STATE OF CALIFORNIA</w:t>
      </w:r>
    </w:p>
    <w:p w14:paraId="3C0282DE" w14:textId="77777777" w:rsidR="00425EE4" w:rsidRPr="002428B8" w:rsidRDefault="00425EE4" w:rsidP="00425EE4">
      <w:pPr>
        <w:jc w:val="center"/>
        <w:rPr>
          <w:sz w:val="26"/>
          <w:szCs w:val="26"/>
        </w:rPr>
      </w:pPr>
    </w:p>
    <w:p w14:paraId="47634C46" w14:textId="77777777" w:rsidR="00425EE4" w:rsidRDefault="00425EE4" w:rsidP="00425EE4">
      <w:pPr>
        <w:jc w:val="center"/>
        <w:rPr>
          <w:rFonts w:ascii="Arial" w:hAnsi="Arial" w:cs="Arial"/>
          <w:color w:val="0000FF"/>
        </w:rPr>
      </w:pPr>
      <w:r w:rsidRPr="002428B8">
        <w:rPr>
          <w:sz w:val="26"/>
          <w:szCs w:val="26"/>
        </w:rPr>
        <w:t>FOURTH APPELLATE DISTRICT, DIVISION</w:t>
      </w:r>
      <w:r>
        <w:rPr>
          <w:color w:val="0000FF"/>
          <w:sz w:val="26"/>
          <w:szCs w:val="26"/>
        </w:rPr>
        <w:t xml:space="preserve"> </w:t>
      </w:r>
      <w:r>
        <w:rPr>
          <w:i/>
          <w:iCs/>
          <w:color w:val="0000FF"/>
          <w:sz w:val="26"/>
          <w:szCs w:val="26"/>
        </w:rPr>
        <w:t>[NUMBER]</w:t>
      </w:r>
    </w:p>
    <w:p w14:paraId="1280A7CD" w14:textId="77777777" w:rsidR="00AB2167" w:rsidRDefault="00AB2167" w:rsidP="00AB2167">
      <w:pPr>
        <w:rPr>
          <w:color w:val="0000D6"/>
          <w:sz w:val="26"/>
          <w:szCs w:val="26"/>
        </w:rPr>
      </w:pPr>
    </w:p>
    <w:tbl>
      <w:tblPr>
        <w:tblW w:w="0" w:type="auto"/>
        <w:tblInd w:w="110" w:type="dxa"/>
        <w:tblLayout w:type="fixed"/>
        <w:tblCellMar>
          <w:left w:w="110" w:type="dxa"/>
          <w:right w:w="110" w:type="dxa"/>
        </w:tblCellMar>
        <w:tblLook w:val="0000" w:firstRow="0" w:lastRow="0" w:firstColumn="0" w:lastColumn="0" w:noHBand="0" w:noVBand="0"/>
      </w:tblPr>
      <w:tblGrid>
        <w:gridCol w:w="4860"/>
        <w:gridCol w:w="3060"/>
      </w:tblGrid>
      <w:tr w:rsidR="00AB2167" w14:paraId="7B4C567E" w14:textId="77777777">
        <w:trPr>
          <w:cantSplit/>
        </w:trPr>
        <w:tc>
          <w:tcPr>
            <w:tcW w:w="4860" w:type="dxa"/>
            <w:tcBorders>
              <w:top w:val="nil"/>
              <w:left w:val="nil"/>
              <w:bottom w:val="single" w:sz="6" w:space="0" w:color="000000"/>
              <w:right w:val="nil"/>
            </w:tcBorders>
          </w:tcPr>
          <w:p w14:paraId="6CB22854" w14:textId="77777777" w:rsidR="00AB2167" w:rsidRDefault="00AB2167">
            <w:pPr>
              <w:spacing w:before="120"/>
              <w:rPr>
                <w:color w:val="0000D6"/>
                <w:sz w:val="26"/>
                <w:szCs w:val="26"/>
              </w:rPr>
            </w:pPr>
          </w:p>
          <w:p w14:paraId="09C21BF3" w14:textId="77777777" w:rsidR="00AB2167" w:rsidRPr="00AB2167" w:rsidRDefault="00AB2167">
            <w:pPr>
              <w:rPr>
                <w:sz w:val="26"/>
                <w:szCs w:val="26"/>
              </w:rPr>
            </w:pPr>
            <w:r w:rsidRPr="00AB2167">
              <w:rPr>
                <w:sz w:val="26"/>
                <w:szCs w:val="26"/>
              </w:rPr>
              <w:t>THE PEOPLE OF THE STATE OF CALIFORNIA,</w:t>
            </w:r>
          </w:p>
          <w:p w14:paraId="40DC0AA8" w14:textId="77777777" w:rsidR="000E5ED0" w:rsidRDefault="00AB2167">
            <w:pPr>
              <w:rPr>
                <w:sz w:val="26"/>
                <w:szCs w:val="26"/>
              </w:rPr>
            </w:pPr>
            <w:r w:rsidRPr="00AB2167">
              <w:rPr>
                <w:sz w:val="26"/>
                <w:szCs w:val="26"/>
              </w:rPr>
              <w:t>Plaintiff and Respondent,</w:t>
            </w:r>
          </w:p>
          <w:p w14:paraId="70874185" w14:textId="77777777" w:rsidR="000E5ED0" w:rsidRDefault="000E5ED0">
            <w:pPr>
              <w:rPr>
                <w:sz w:val="26"/>
                <w:szCs w:val="26"/>
              </w:rPr>
            </w:pPr>
          </w:p>
          <w:p w14:paraId="0324D1A0" w14:textId="0D46E2E4" w:rsidR="00AB2167" w:rsidRPr="000E5ED0" w:rsidRDefault="000E5ED0">
            <w:pPr>
              <w:rPr>
                <w:sz w:val="26"/>
                <w:szCs w:val="26"/>
              </w:rPr>
            </w:pPr>
            <w:r>
              <w:rPr>
                <w:sz w:val="26"/>
                <w:szCs w:val="26"/>
              </w:rPr>
              <w:t>v.</w:t>
            </w:r>
            <w:r w:rsidR="00AB2167">
              <w:rPr>
                <w:color w:val="0000D6"/>
                <w:sz w:val="26"/>
                <w:szCs w:val="26"/>
              </w:rPr>
              <w:t xml:space="preserve"> </w:t>
            </w:r>
          </w:p>
          <w:p w14:paraId="368AAA69" w14:textId="77777777" w:rsidR="00AB2167" w:rsidRDefault="00AB2167">
            <w:pPr>
              <w:rPr>
                <w:color w:val="0000D6"/>
                <w:sz w:val="26"/>
                <w:szCs w:val="26"/>
              </w:rPr>
            </w:pPr>
          </w:p>
          <w:p w14:paraId="00B85C56" w14:textId="17F323E8" w:rsidR="00AB2167" w:rsidRDefault="00AB2167">
            <w:pPr>
              <w:rPr>
                <w:color w:val="0000D6"/>
                <w:sz w:val="26"/>
                <w:szCs w:val="26"/>
              </w:rPr>
            </w:pPr>
            <w:r>
              <w:rPr>
                <w:i/>
                <w:iCs/>
                <w:color w:val="0000FF"/>
                <w:sz w:val="26"/>
                <w:szCs w:val="26"/>
              </w:rPr>
              <w:t>[N</w:t>
            </w:r>
            <w:r w:rsidR="00837238">
              <w:rPr>
                <w:i/>
                <w:iCs/>
                <w:color w:val="0000FF"/>
                <w:sz w:val="26"/>
                <w:szCs w:val="26"/>
              </w:rPr>
              <w:t>AME</w:t>
            </w:r>
            <w:r>
              <w:rPr>
                <w:i/>
                <w:iCs/>
                <w:color w:val="0000FF"/>
                <w:sz w:val="26"/>
                <w:szCs w:val="26"/>
              </w:rPr>
              <w:t>]</w:t>
            </w:r>
            <w:r>
              <w:rPr>
                <w:color w:val="0000D6"/>
                <w:sz w:val="26"/>
                <w:szCs w:val="26"/>
              </w:rPr>
              <w:t>,</w:t>
            </w:r>
          </w:p>
          <w:p w14:paraId="3BBAFFB9" w14:textId="77777777" w:rsidR="00AB2167" w:rsidRPr="00AB2167" w:rsidRDefault="00AB2167">
            <w:pPr>
              <w:rPr>
                <w:sz w:val="26"/>
                <w:szCs w:val="26"/>
              </w:rPr>
            </w:pPr>
            <w:r w:rsidRPr="00AB2167">
              <w:rPr>
                <w:sz w:val="26"/>
                <w:szCs w:val="26"/>
              </w:rPr>
              <w:t>Defendant and Appellant.</w:t>
            </w:r>
          </w:p>
          <w:p w14:paraId="0FF123B1" w14:textId="77777777" w:rsidR="00AB2167" w:rsidRDefault="00AB2167">
            <w:pPr>
              <w:spacing w:after="38"/>
              <w:rPr>
                <w:sz w:val="26"/>
                <w:szCs w:val="26"/>
              </w:rPr>
            </w:pPr>
          </w:p>
        </w:tc>
        <w:tc>
          <w:tcPr>
            <w:tcW w:w="3060" w:type="dxa"/>
            <w:tcBorders>
              <w:top w:val="nil"/>
              <w:left w:val="single" w:sz="6" w:space="0" w:color="000000"/>
              <w:bottom w:val="nil"/>
              <w:right w:val="nil"/>
            </w:tcBorders>
          </w:tcPr>
          <w:p w14:paraId="76674D4B" w14:textId="77777777" w:rsidR="00AB2167" w:rsidRDefault="00AB2167">
            <w:pPr>
              <w:rPr>
                <w:color w:val="0000D6"/>
                <w:sz w:val="26"/>
                <w:szCs w:val="26"/>
              </w:rPr>
            </w:pPr>
          </w:p>
          <w:p w14:paraId="4DE447D2" w14:textId="77777777" w:rsidR="00837238" w:rsidRDefault="00837238">
            <w:pPr>
              <w:rPr>
                <w:sz w:val="26"/>
                <w:szCs w:val="26"/>
              </w:rPr>
            </w:pPr>
          </w:p>
          <w:p w14:paraId="740D316D" w14:textId="77777777" w:rsidR="00AB2167" w:rsidRPr="00AB2167" w:rsidRDefault="00AB2167">
            <w:pPr>
              <w:rPr>
                <w:sz w:val="26"/>
                <w:szCs w:val="26"/>
              </w:rPr>
            </w:pPr>
            <w:r w:rsidRPr="00AB2167">
              <w:rPr>
                <w:sz w:val="26"/>
                <w:szCs w:val="26"/>
              </w:rPr>
              <w:t>Court of Appeal</w:t>
            </w:r>
          </w:p>
          <w:p w14:paraId="392E141D" w14:textId="77777777" w:rsidR="00AB2167" w:rsidRDefault="00AB2167">
            <w:pPr>
              <w:rPr>
                <w:color w:val="0000D6"/>
                <w:sz w:val="26"/>
                <w:szCs w:val="26"/>
              </w:rPr>
            </w:pPr>
            <w:r w:rsidRPr="00AB2167">
              <w:rPr>
                <w:sz w:val="26"/>
                <w:szCs w:val="26"/>
              </w:rPr>
              <w:t>No.</w:t>
            </w:r>
            <w:r>
              <w:rPr>
                <w:color w:val="0000D6"/>
                <w:sz w:val="26"/>
                <w:szCs w:val="26"/>
              </w:rPr>
              <w:t xml:space="preserve"> </w:t>
            </w:r>
            <w:r>
              <w:rPr>
                <w:i/>
                <w:iCs/>
                <w:color w:val="0000FF"/>
                <w:sz w:val="26"/>
                <w:szCs w:val="26"/>
              </w:rPr>
              <w:t>[number]</w:t>
            </w:r>
          </w:p>
          <w:p w14:paraId="37C67D91" w14:textId="77777777" w:rsidR="00AB2167" w:rsidRDefault="00AB2167">
            <w:pPr>
              <w:rPr>
                <w:color w:val="0000D6"/>
                <w:sz w:val="26"/>
                <w:szCs w:val="26"/>
              </w:rPr>
            </w:pPr>
          </w:p>
          <w:p w14:paraId="54CC0621" w14:textId="77777777" w:rsidR="00AB2167" w:rsidRDefault="00AB2167">
            <w:pPr>
              <w:rPr>
                <w:color w:val="0000D6"/>
                <w:sz w:val="26"/>
                <w:szCs w:val="26"/>
              </w:rPr>
            </w:pPr>
          </w:p>
          <w:p w14:paraId="321413C1" w14:textId="77777777" w:rsidR="00AB2167" w:rsidRPr="00AB2167" w:rsidRDefault="00AB2167">
            <w:pPr>
              <w:rPr>
                <w:sz w:val="26"/>
                <w:szCs w:val="26"/>
              </w:rPr>
            </w:pPr>
            <w:r w:rsidRPr="00AB2167">
              <w:rPr>
                <w:sz w:val="26"/>
                <w:szCs w:val="26"/>
              </w:rPr>
              <w:t>Superior Court</w:t>
            </w:r>
            <w:r w:rsidRPr="00AB2167">
              <w:rPr>
                <w:sz w:val="26"/>
                <w:szCs w:val="26"/>
              </w:rPr>
              <w:tab/>
            </w:r>
          </w:p>
          <w:p w14:paraId="47469EF1" w14:textId="77777777" w:rsidR="00AB2167" w:rsidRDefault="00AB2167">
            <w:pPr>
              <w:spacing w:after="38"/>
              <w:rPr>
                <w:sz w:val="26"/>
                <w:szCs w:val="26"/>
              </w:rPr>
            </w:pPr>
            <w:r w:rsidRPr="00AB2167">
              <w:rPr>
                <w:sz w:val="26"/>
                <w:szCs w:val="26"/>
              </w:rPr>
              <w:t>No.</w:t>
            </w:r>
            <w:r>
              <w:rPr>
                <w:color w:val="0000D6"/>
                <w:sz w:val="26"/>
                <w:szCs w:val="26"/>
              </w:rPr>
              <w:t xml:space="preserve"> </w:t>
            </w:r>
            <w:r>
              <w:rPr>
                <w:i/>
                <w:iCs/>
                <w:color w:val="0000FF"/>
                <w:sz w:val="26"/>
                <w:szCs w:val="26"/>
              </w:rPr>
              <w:t>[number]</w:t>
            </w:r>
          </w:p>
        </w:tc>
      </w:tr>
    </w:tbl>
    <w:p w14:paraId="3A9F22E6" w14:textId="77777777" w:rsidR="00AB2167" w:rsidRDefault="00AB2167" w:rsidP="00AB2167">
      <w:pPr>
        <w:rPr>
          <w:color w:val="0000D6"/>
          <w:sz w:val="26"/>
          <w:szCs w:val="26"/>
        </w:rPr>
      </w:pPr>
    </w:p>
    <w:p w14:paraId="05064E3F" w14:textId="77777777" w:rsidR="00E07507" w:rsidRDefault="00E07507" w:rsidP="00BC4538">
      <w:pPr>
        <w:jc w:val="center"/>
        <w:rPr>
          <w:b/>
          <w:bCs/>
          <w:sz w:val="26"/>
          <w:szCs w:val="26"/>
        </w:rPr>
      </w:pPr>
    </w:p>
    <w:p w14:paraId="77746F98" w14:textId="3FB48588" w:rsidR="00D9096E" w:rsidRDefault="00AB2167" w:rsidP="00BC4538">
      <w:pPr>
        <w:jc w:val="center"/>
        <w:rPr>
          <w:sz w:val="26"/>
          <w:szCs w:val="26"/>
        </w:rPr>
      </w:pPr>
      <w:r w:rsidRPr="00AB2167">
        <w:rPr>
          <w:b/>
          <w:bCs/>
          <w:sz w:val="26"/>
          <w:szCs w:val="26"/>
        </w:rPr>
        <w:t>APPEAL FROM THE SUPERIOR COURT OF</w:t>
      </w:r>
      <w:r>
        <w:rPr>
          <w:b/>
          <w:bCs/>
          <w:color w:val="0000D6"/>
          <w:sz w:val="26"/>
          <w:szCs w:val="26"/>
        </w:rPr>
        <w:t xml:space="preserve"> </w:t>
      </w:r>
      <w:r>
        <w:rPr>
          <w:b/>
          <w:bCs/>
          <w:i/>
          <w:iCs/>
          <w:color w:val="0000FF"/>
          <w:sz w:val="26"/>
          <w:szCs w:val="26"/>
        </w:rPr>
        <w:t>[NAME]</w:t>
      </w:r>
      <w:r>
        <w:rPr>
          <w:b/>
          <w:bCs/>
          <w:color w:val="0000D6"/>
          <w:sz w:val="26"/>
          <w:szCs w:val="26"/>
        </w:rPr>
        <w:t xml:space="preserve"> </w:t>
      </w:r>
      <w:r w:rsidRPr="00AB2167">
        <w:rPr>
          <w:b/>
          <w:bCs/>
          <w:sz w:val="26"/>
          <w:szCs w:val="26"/>
        </w:rPr>
        <w:t>COUNTY</w:t>
      </w:r>
    </w:p>
    <w:p w14:paraId="324B7470" w14:textId="77777777" w:rsidR="00095A75" w:rsidRDefault="00095A75" w:rsidP="00BC4538">
      <w:pPr>
        <w:jc w:val="center"/>
        <w:rPr>
          <w:sz w:val="26"/>
          <w:szCs w:val="26"/>
        </w:rPr>
      </w:pPr>
    </w:p>
    <w:p w14:paraId="642A7309" w14:textId="77777777" w:rsidR="00A511EC" w:rsidRDefault="00A511EC" w:rsidP="00A511EC">
      <w:pPr>
        <w:jc w:val="center"/>
        <w:rPr>
          <w:sz w:val="26"/>
          <w:szCs w:val="26"/>
        </w:rPr>
      </w:pPr>
      <w:r>
        <w:rPr>
          <w:sz w:val="26"/>
          <w:szCs w:val="26"/>
        </w:rPr>
        <w:t xml:space="preserve">Honorable </w:t>
      </w:r>
      <w:r>
        <w:rPr>
          <w:i/>
          <w:iCs/>
          <w:color w:val="0000FF"/>
          <w:sz w:val="26"/>
          <w:szCs w:val="26"/>
        </w:rPr>
        <w:t>[name of trial judge]</w:t>
      </w:r>
      <w:r>
        <w:rPr>
          <w:sz w:val="26"/>
          <w:szCs w:val="26"/>
        </w:rPr>
        <w:t>, Judge</w:t>
      </w:r>
    </w:p>
    <w:p w14:paraId="4B8C1395" w14:textId="77777777" w:rsidR="00A511EC" w:rsidRDefault="00A511EC" w:rsidP="00A511EC">
      <w:pPr>
        <w:jc w:val="center"/>
        <w:rPr>
          <w:sz w:val="26"/>
          <w:szCs w:val="26"/>
        </w:rPr>
      </w:pPr>
      <w:r>
        <w:rPr>
          <w:sz w:val="26"/>
          <w:szCs w:val="26"/>
        </w:rPr>
        <w:t>_________________________________________________</w:t>
      </w:r>
    </w:p>
    <w:p w14:paraId="57D829DF" w14:textId="77777777" w:rsidR="00A511EC" w:rsidRDefault="00A511EC" w:rsidP="00A511EC">
      <w:pPr>
        <w:jc w:val="center"/>
        <w:rPr>
          <w:sz w:val="26"/>
          <w:szCs w:val="26"/>
        </w:rPr>
      </w:pPr>
    </w:p>
    <w:p w14:paraId="1ACB3BB0" w14:textId="77777777" w:rsidR="00A511EC" w:rsidRDefault="00A511EC" w:rsidP="00A511EC">
      <w:pPr>
        <w:jc w:val="center"/>
        <w:rPr>
          <w:b/>
          <w:bCs/>
          <w:sz w:val="26"/>
          <w:szCs w:val="26"/>
        </w:rPr>
      </w:pPr>
      <w:r w:rsidRPr="00293128">
        <w:rPr>
          <w:b/>
          <w:bCs/>
          <w:sz w:val="26"/>
          <w:szCs w:val="26"/>
        </w:rPr>
        <w:t>DEFENDANT’S REQUEST FOR JUDICIAL NOTICE</w:t>
      </w:r>
    </w:p>
    <w:p w14:paraId="01BD8317" w14:textId="77777777" w:rsidR="00A511EC" w:rsidRPr="00293128" w:rsidRDefault="00A511EC" w:rsidP="00A511EC">
      <w:pPr>
        <w:jc w:val="center"/>
        <w:rPr>
          <w:b/>
          <w:bCs/>
          <w:sz w:val="26"/>
          <w:szCs w:val="26"/>
        </w:rPr>
      </w:pPr>
      <w:r>
        <w:rPr>
          <w:b/>
          <w:bCs/>
          <w:sz w:val="26"/>
          <w:szCs w:val="26"/>
        </w:rPr>
        <w:t>_________________________________________________</w:t>
      </w:r>
    </w:p>
    <w:p w14:paraId="23984738" w14:textId="77777777" w:rsidR="00A34388" w:rsidRPr="00AB2167" w:rsidRDefault="00A34388" w:rsidP="00AB2167">
      <w:pPr>
        <w:jc w:val="center"/>
        <w:rPr>
          <w:sz w:val="26"/>
          <w:szCs w:val="26"/>
        </w:rPr>
      </w:pPr>
    </w:p>
    <w:p w14:paraId="6A3C78D9" w14:textId="77777777" w:rsidR="00AB2167" w:rsidRPr="00AB2167" w:rsidRDefault="00EE3C67" w:rsidP="00AB2167">
      <w:pPr>
        <w:spacing w:line="2" w:lineRule="exact"/>
        <w:jc w:val="center"/>
        <w:rPr>
          <w:sz w:val="26"/>
          <w:szCs w:val="26"/>
        </w:rPr>
      </w:pPr>
      <w:r>
        <w:rPr>
          <w:noProof/>
        </w:rPr>
        <mc:AlternateContent>
          <mc:Choice Requires="wps">
            <w:drawing>
              <wp:anchor distT="0" distB="0" distL="114300" distR="114300" simplePos="0" relativeHeight="251658241" behindDoc="0" locked="0" layoutInCell="0" allowOverlap="1" wp14:anchorId="4EC2C8A3" wp14:editId="2197E53E">
                <wp:simplePos x="0" y="0"/>
                <wp:positionH relativeFrom="margin">
                  <wp:posOffset>0</wp:posOffset>
                </wp:positionH>
                <wp:positionV relativeFrom="paragraph">
                  <wp:posOffset>0</wp:posOffset>
                </wp:positionV>
                <wp:extent cx="0" cy="0"/>
                <wp:effectExtent l="9525" t="6985" r="9525" b="120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7BDBD" id="Line 5" o:spid="_x0000_s1026"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" o:allowincell="f" strokecolor="#020000" strokeweight=".96pt">
                <w10:wrap anchorx="margin"/>
              </v:line>
            </w:pict>
          </mc:Fallback>
        </mc:AlternateContent>
      </w:r>
    </w:p>
    <w:p w14:paraId="2CF513BF" w14:textId="1CC62537" w:rsidR="00AB2167" w:rsidRPr="00AB2167" w:rsidRDefault="00AB2167" w:rsidP="00AB2167">
      <w:pPr>
        <w:rPr>
          <w:sz w:val="26"/>
          <w:szCs w:val="26"/>
        </w:rPr>
      </w:pPr>
    </w:p>
    <w:p w14:paraId="3FF27ECA" w14:textId="77777777" w:rsidR="009421A8" w:rsidRPr="003422B9" w:rsidRDefault="009421A8" w:rsidP="009421A8">
      <w:pPr>
        <w:rPr>
          <w:color w:val="0000FF"/>
          <w:sz w:val="26"/>
          <w:szCs w:val="26"/>
        </w:rPr>
      </w:pPr>
      <w:r w:rsidRPr="003422B9">
        <w:rPr>
          <w:sz w:val="26"/>
          <w:szCs w:val="26"/>
        </w:rPr>
        <w:t>TO THE HONORABLE JUSTICE</w:t>
      </w:r>
      <w:r w:rsidRPr="003422B9">
        <w:rPr>
          <w:color w:val="0000FF"/>
          <w:sz w:val="26"/>
          <w:szCs w:val="26"/>
        </w:rPr>
        <w:t xml:space="preserve"> </w:t>
      </w:r>
      <w:r w:rsidRPr="003422B9">
        <w:rPr>
          <w:i/>
          <w:iCs/>
          <w:color w:val="0000FF"/>
          <w:sz w:val="26"/>
          <w:szCs w:val="26"/>
        </w:rPr>
        <w:t>[NAME]</w:t>
      </w:r>
      <w:r w:rsidRPr="003422B9">
        <w:rPr>
          <w:sz w:val="26"/>
          <w:szCs w:val="26"/>
        </w:rPr>
        <w:t xml:space="preserve">, PRESIDING JUSTICE AND TO THE HONORABLE ASSOCIATE JUSTICES OF THE COURT OF APPEAL OF THE STATE OF CALIFORNIA, FOURTH APPELLATE DISTRICT, DIVISION </w:t>
      </w:r>
      <w:r w:rsidRPr="003422B9">
        <w:rPr>
          <w:i/>
          <w:iCs/>
          <w:color w:val="0000FF"/>
          <w:sz w:val="26"/>
          <w:szCs w:val="26"/>
        </w:rPr>
        <w:t>[NUMBER]</w:t>
      </w:r>
      <w:r w:rsidRPr="003422B9">
        <w:rPr>
          <w:sz w:val="26"/>
          <w:szCs w:val="26"/>
        </w:rPr>
        <w:t>:</w:t>
      </w:r>
    </w:p>
    <w:p w14:paraId="3AD7504A" w14:textId="77777777" w:rsidR="00AB2167" w:rsidRDefault="00AB2167" w:rsidP="00AB2167">
      <w:pPr>
        <w:rPr>
          <w:color w:val="0000D6"/>
          <w:sz w:val="26"/>
          <w:szCs w:val="26"/>
        </w:rPr>
      </w:pPr>
    </w:p>
    <w:p w14:paraId="71300A03" w14:textId="54FBDAD7" w:rsidR="00AB2167" w:rsidRPr="00AB2167" w:rsidRDefault="00AB2167" w:rsidP="00AB2167">
      <w:pPr>
        <w:spacing w:line="480" w:lineRule="auto"/>
        <w:rPr>
          <w:sz w:val="26"/>
          <w:szCs w:val="26"/>
        </w:rPr>
      </w:pPr>
      <w:r>
        <w:rPr>
          <w:color w:val="0000D6"/>
          <w:sz w:val="26"/>
          <w:szCs w:val="26"/>
        </w:rPr>
        <w:tab/>
      </w:r>
      <w:r w:rsidRPr="00AB2167">
        <w:rPr>
          <w:sz w:val="26"/>
          <w:szCs w:val="26"/>
        </w:rPr>
        <w:t xml:space="preserve">Under California Rules of Court, </w:t>
      </w:r>
      <w:r w:rsidR="00C93D4F" w:rsidRPr="00AB2167">
        <w:rPr>
          <w:sz w:val="26"/>
          <w:szCs w:val="26"/>
        </w:rPr>
        <w:t>rules 8.252 and 8.366(a)</w:t>
      </w:r>
      <w:r w:rsidR="00C93D4F">
        <w:rPr>
          <w:sz w:val="26"/>
          <w:szCs w:val="26"/>
        </w:rPr>
        <w:t>,</w:t>
      </w:r>
      <w:r w:rsidR="00C93D4F">
        <w:rPr>
          <w:color w:val="0000D6"/>
          <w:sz w:val="26"/>
          <w:szCs w:val="26"/>
        </w:rPr>
        <w:t xml:space="preserve"> </w:t>
      </w:r>
      <w:r w:rsidRPr="00AB2167">
        <w:rPr>
          <w:sz w:val="26"/>
          <w:szCs w:val="26"/>
        </w:rPr>
        <w:t>defendant,</w:t>
      </w:r>
      <w:r w:rsidR="00953EF8" w:rsidRPr="003422B9">
        <w:rPr>
          <w:color w:val="0000FF"/>
          <w:sz w:val="26"/>
          <w:szCs w:val="26"/>
        </w:rPr>
        <w:t xml:space="preserve"> </w:t>
      </w:r>
      <w:r w:rsidR="00953EF8" w:rsidRPr="003422B9">
        <w:rPr>
          <w:i/>
          <w:iCs/>
          <w:color w:val="0000FF"/>
          <w:sz w:val="26"/>
          <w:szCs w:val="26"/>
        </w:rPr>
        <w:t>[</w:t>
      </w:r>
      <w:r w:rsidR="00953EF8">
        <w:rPr>
          <w:i/>
          <w:iCs/>
          <w:color w:val="0000FF"/>
          <w:sz w:val="26"/>
          <w:szCs w:val="26"/>
        </w:rPr>
        <w:t>name</w:t>
      </w:r>
      <w:r w:rsidR="00953EF8" w:rsidRPr="003422B9">
        <w:rPr>
          <w:i/>
          <w:iCs/>
          <w:color w:val="0000FF"/>
          <w:sz w:val="26"/>
          <w:szCs w:val="26"/>
        </w:rPr>
        <w:t>]</w:t>
      </w:r>
      <w:r w:rsidRPr="00AB2167">
        <w:rPr>
          <w:sz w:val="26"/>
          <w:szCs w:val="26"/>
        </w:rPr>
        <w:t xml:space="preserve">, respectfully requests that this court take judicial notice </w:t>
      </w:r>
      <w:r w:rsidRPr="00AB2167">
        <w:rPr>
          <w:sz w:val="26"/>
          <w:szCs w:val="26"/>
        </w:rPr>
        <w:lastRenderedPageBreak/>
        <w:t xml:space="preserve">of the following record: </w:t>
      </w:r>
      <w:r w:rsidR="00B42ACA" w:rsidRPr="003422B9">
        <w:rPr>
          <w:i/>
          <w:iCs/>
          <w:color w:val="0000FF"/>
          <w:sz w:val="26"/>
          <w:szCs w:val="26"/>
        </w:rPr>
        <w:t>[</w:t>
      </w:r>
      <w:r w:rsidR="00B42ACA">
        <w:rPr>
          <w:i/>
          <w:iCs/>
          <w:color w:val="0000FF"/>
          <w:sz w:val="26"/>
          <w:szCs w:val="26"/>
        </w:rPr>
        <w:t>specify]</w:t>
      </w:r>
      <w:r w:rsidRPr="00AB2167">
        <w:rPr>
          <w:sz w:val="26"/>
          <w:szCs w:val="26"/>
        </w:rPr>
        <w:t>.  (Evid. Code, §§ 452, subd. (d)(1), 453, and 459, subd. (a).)</w:t>
      </w:r>
    </w:p>
    <w:p w14:paraId="5AFCFAD7" w14:textId="6D6CEC92" w:rsidR="00AB2167" w:rsidRPr="00AB2167" w:rsidRDefault="00AB2167" w:rsidP="00AB2167">
      <w:pPr>
        <w:spacing w:line="480" w:lineRule="auto"/>
        <w:rPr>
          <w:sz w:val="26"/>
          <w:szCs w:val="26"/>
        </w:rPr>
      </w:pPr>
      <w:r w:rsidRPr="00AB2167">
        <w:rPr>
          <w:sz w:val="26"/>
          <w:szCs w:val="26"/>
        </w:rPr>
        <w:tab/>
        <w:t xml:space="preserve">This request is based on the present moving papers, the supporting </w:t>
      </w:r>
    </w:p>
    <w:p w14:paraId="362FFDB9" w14:textId="77777777" w:rsidR="00AB2167" w:rsidRPr="00AB2167" w:rsidRDefault="00AB2167" w:rsidP="00AB2167">
      <w:pPr>
        <w:spacing w:line="480" w:lineRule="auto"/>
        <w:rPr>
          <w:sz w:val="26"/>
          <w:szCs w:val="26"/>
        </w:rPr>
      </w:pPr>
      <w:r w:rsidRPr="00AB2167">
        <w:rPr>
          <w:sz w:val="26"/>
          <w:szCs w:val="26"/>
        </w:rPr>
        <w:t>memorandum of points and authorities, and the opening brief filed in this appeal.</w:t>
      </w:r>
    </w:p>
    <w:p w14:paraId="6A256018" w14:textId="77777777" w:rsidR="00AB2167" w:rsidRPr="00AB2167" w:rsidRDefault="00AB2167" w:rsidP="00AB2167">
      <w:pPr>
        <w:tabs>
          <w:tab w:val="left" w:pos="720"/>
          <w:tab w:val="left" w:pos="1440"/>
          <w:tab w:val="left" w:pos="2160"/>
          <w:tab w:val="left" w:pos="2880"/>
        </w:tabs>
        <w:spacing w:line="480" w:lineRule="auto"/>
        <w:ind w:left="2880" w:hanging="2880"/>
        <w:rPr>
          <w:sz w:val="26"/>
          <w:szCs w:val="26"/>
        </w:rPr>
      </w:pPr>
      <w:r w:rsidRPr="00AB2167">
        <w:rPr>
          <w:sz w:val="26"/>
          <w:szCs w:val="26"/>
        </w:rPr>
        <w:t>Dated:</w:t>
      </w:r>
      <w:r>
        <w:rPr>
          <w:color w:val="0000D6"/>
          <w:sz w:val="26"/>
          <w:szCs w:val="26"/>
        </w:rPr>
        <w:t xml:space="preserve"> </w:t>
      </w:r>
      <w:r>
        <w:rPr>
          <w:i/>
          <w:iCs/>
          <w:color w:val="0000FF"/>
          <w:sz w:val="26"/>
          <w:szCs w:val="26"/>
        </w:rPr>
        <w:t>[date]</w:t>
      </w:r>
      <w:r>
        <w:rPr>
          <w:color w:val="0000D6"/>
          <w:sz w:val="26"/>
          <w:szCs w:val="26"/>
        </w:rPr>
        <w:tab/>
      </w:r>
      <w:r>
        <w:rPr>
          <w:color w:val="0000D6"/>
          <w:sz w:val="26"/>
          <w:szCs w:val="26"/>
        </w:rPr>
        <w:tab/>
      </w:r>
      <w:r>
        <w:rPr>
          <w:color w:val="0000D6"/>
          <w:sz w:val="26"/>
          <w:szCs w:val="26"/>
        </w:rPr>
        <w:tab/>
      </w:r>
      <w:r>
        <w:rPr>
          <w:color w:val="0000D6"/>
          <w:sz w:val="26"/>
          <w:szCs w:val="26"/>
        </w:rPr>
        <w:tab/>
      </w:r>
      <w:r w:rsidRPr="00AB2167">
        <w:rPr>
          <w:sz w:val="26"/>
          <w:szCs w:val="26"/>
        </w:rPr>
        <w:t>Respectfully submitted,</w:t>
      </w:r>
    </w:p>
    <w:p w14:paraId="36E47A45" w14:textId="77777777" w:rsidR="00AB2167" w:rsidRDefault="00AB2167" w:rsidP="00AB2167">
      <w:pPr>
        <w:rPr>
          <w:color w:val="0000D6"/>
          <w:sz w:val="26"/>
          <w:szCs w:val="26"/>
        </w:rPr>
      </w:pPr>
      <w:r>
        <w:rPr>
          <w:color w:val="0000D6"/>
          <w:sz w:val="26"/>
          <w:szCs w:val="26"/>
        </w:rPr>
        <w:tab/>
      </w:r>
      <w:r>
        <w:rPr>
          <w:color w:val="0000D6"/>
          <w:sz w:val="26"/>
          <w:szCs w:val="26"/>
        </w:rPr>
        <w:tab/>
      </w:r>
      <w:r>
        <w:rPr>
          <w:color w:val="0000D6"/>
          <w:sz w:val="26"/>
          <w:szCs w:val="26"/>
        </w:rPr>
        <w:tab/>
      </w:r>
    </w:p>
    <w:p w14:paraId="76338513" w14:textId="77777777" w:rsidR="00AB2167" w:rsidRDefault="00AB2167" w:rsidP="00AB2167">
      <w:pPr>
        <w:rPr>
          <w:color w:val="0000D6"/>
          <w:sz w:val="26"/>
          <w:szCs w:val="26"/>
        </w:rPr>
      </w:pPr>
    </w:p>
    <w:p w14:paraId="31852C34" w14:textId="77777777" w:rsidR="00AB2167" w:rsidRDefault="00AB2167" w:rsidP="00AB2167">
      <w:pPr>
        <w:rPr>
          <w:color w:val="0000D6"/>
          <w:sz w:val="26"/>
          <w:szCs w:val="26"/>
        </w:rPr>
      </w:pPr>
      <w:r>
        <w:rPr>
          <w:color w:val="0000D6"/>
          <w:sz w:val="26"/>
          <w:szCs w:val="26"/>
        </w:rPr>
        <w:tab/>
      </w:r>
      <w:r>
        <w:rPr>
          <w:color w:val="0000D6"/>
          <w:sz w:val="26"/>
          <w:szCs w:val="26"/>
        </w:rPr>
        <w:tab/>
      </w:r>
      <w:r>
        <w:rPr>
          <w:color w:val="0000D6"/>
          <w:sz w:val="26"/>
          <w:szCs w:val="26"/>
        </w:rPr>
        <w:tab/>
      </w:r>
      <w:r>
        <w:rPr>
          <w:color w:val="0000D6"/>
          <w:sz w:val="26"/>
          <w:szCs w:val="26"/>
        </w:rPr>
        <w:tab/>
      </w:r>
      <w:r>
        <w:rPr>
          <w:color w:val="0000D6"/>
          <w:sz w:val="26"/>
          <w:szCs w:val="26"/>
        </w:rPr>
        <w:tab/>
      </w:r>
      <w:r>
        <w:rPr>
          <w:i/>
          <w:iCs/>
          <w:color w:val="0000FF"/>
          <w:sz w:val="26"/>
          <w:szCs w:val="26"/>
        </w:rPr>
        <w:t>[Attorney’s name]</w:t>
      </w:r>
    </w:p>
    <w:p w14:paraId="5CFD9BEF" w14:textId="77777777" w:rsidR="00AB2167" w:rsidRDefault="00AB2167" w:rsidP="00AB2167">
      <w:pPr>
        <w:rPr>
          <w:color w:val="0000D6"/>
          <w:sz w:val="26"/>
          <w:szCs w:val="26"/>
        </w:rPr>
      </w:pPr>
      <w:r>
        <w:rPr>
          <w:color w:val="0000D6"/>
          <w:sz w:val="26"/>
          <w:szCs w:val="26"/>
        </w:rPr>
        <w:tab/>
      </w:r>
      <w:r>
        <w:rPr>
          <w:color w:val="0000D6"/>
          <w:sz w:val="26"/>
          <w:szCs w:val="26"/>
        </w:rPr>
        <w:tab/>
      </w:r>
      <w:r>
        <w:rPr>
          <w:color w:val="0000D6"/>
          <w:sz w:val="26"/>
          <w:szCs w:val="26"/>
        </w:rPr>
        <w:tab/>
      </w:r>
      <w:r>
        <w:rPr>
          <w:color w:val="0000D6"/>
          <w:sz w:val="26"/>
          <w:szCs w:val="26"/>
        </w:rPr>
        <w:tab/>
      </w:r>
      <w:r>
        <w:rPr>
          <w:color w:val="0000D6"/>
          <w:sz w:val="26"/>
          <w:szCs w:val="26"/>
        </w:rPr>
        <w:tab/>
      </w:r>
      <w:r w:rsidRPr="00AB2167">
        <w:rPr>
          <w:sz w:val="26"/>
          <w:szCs w:val="26"/>
        </w:rPr>
        <w:t>State Bar No.</w:t>
      </w:r>
      <w:r>
        <w:rPr>
          <w:color w:val="0000D6"/>
          <w:sz w:val="26"/>
          <w:szCs w:val="26"/>
        </w:rPr>
        <w:t xml:space="preserve"> </w:t>
      </w:r>
      <w:r>
        <w:rPr>
          <w:i/>
          <w:iCs/>
          <w:color w:val="0000FF"/>
          <w:sz w:val="26"/>
          <w:szCs w:val="26"/>
        </w:rPr>
        <w:t>[number]</w:t>
      </w:r>
    </w:p>
    <w:p w14:paraId="7199B67B" w14:textId="77777777" w:rsidR="0044603D" w:rsidRDefault="00AB2167" w:rsidP="00AB2167">
      <w:pPr>
        <w:rPr>
          <w:sz w:val="26"/>
          <w:szCs w:val="26"/>
        </w:rPr>
      </w:pPr>
      <w:r>
        <w:rPr>
          <w:color w:val="0000D6"/>
          <w:sz w:val="26"/>
          <w:szCs w:val="26"/>
        </w:rPr>
        <w:tab/>
      </w:r>
      <w:r>
        <w:rPr>
          <w:color w:val="0000D6"/>
          <w:sz w:val="26"/>
          <w:szCs w:val="26"/>
        </w:rPr>
        <w:tab/>
      </w:r>
      <w:r>
        <w:rPr>
          <w:color w:val="0000D6"/>
          <w:sz w:val="26"/>
          <w:szCs w:val="26"/>
        </w:rPr>
        <w:tab/>
      </w:r>
      <w:r>
        <w:rPr>
          <w:color w:val="0000D6"/>
          <w:sz w:val="26"/>
          <w:szCs w:val="26"/>
        </w:rPr>
        <w:tab/>
      </w:r>
      <w:r>
        <w:rPr>
          <w:color w:val="0000D6"/>
          <w:sz w:val="26"/>
          <w:szCs w:val="26"/>
        </w:rPr>
        <w:tab/>
      </w:r>
      <w:r w:rsidRPr="00AB2167">
        <w:rPr>
          <w:sz w:val="26"/>
          <w:szCs w:val="26"/>
        </w:rPr>
        <w:t>Attorney for Defendant</w:t>
      </w:r>
      <w:r w:rsidR="0044603D">
        <w:rPr>
          <w:sz w:val="26"/>
          <w:szCs w:val="26"/>
        </w:rPr>
        <w:t xml:space="preserve"> and</w:t>
      </w:r>
    </w:p>
    <w:p w14:paraId="0853FFE3" w14:textId="4821DA57" w:rsidR="00AB2167" w:rsidRDefault="0044603D" w:rsidP="0044603D">
      <w:pPr>
        <w:ind w:left="2880" w:firstLine="720"/>
        <w:rPr>
          <w:color w:val="0000D6"/>
          <w:sz w:val="26"/>
          <w:szCs w:val="26"/>
        </w:rPr>
      </w:pPr>
      <w:r>
        <w:rPr>
          <w:sz w:val="26"/>
          <w:szCs w:val="26"/>
        </w:rPr>
        <w:t>Appellant</w:t>
      </w:r>
      <w:r w:rsidR="00AB2167">
        <w:rPr>
          <w:color w:val="0000D6"/>
          <w:sz w:val="26"/>
          <w:szCs w:val="26"/>
        </w:rPr>
        <w:t xml:space="preserve"> </w:t>
      </w:r>
      <w:r w:rsidR="00AB2167">
        <w:rPr>
          <w:i/>
          <w:iCs/>
          <w:color w:val="0000FF"/>
          <w:sz w:val="26"/>
          <w:szCs w:val="26"/>
        </w:rPr>
        <w:t>[name]</w:t>
      </w:r>
    </w:p>
    <w:p w14:paraId="198C55B3" w14:textId="77777777" w:rsidR="00AB2167" w:rsidRDefault="00AB2167" w:rsidP="00AB2167">
      <w:pPr>
        <w:rPr>
          <w:color w:val="0000D6"/>
          <w:sz w:val="26"/>
          <w:szCs w:val="26"/>
        </w:rPr>
      </w:pPr>
    </w:p>
    <w:p w14:paraId="37C06A47" w14:textId="77777777" w:rsidR="00AB2167" w:rsidRDefault="00AB2167" w:rsidP="00AB2167">
      <w:pPr>
        <w:rPr>
          <w:color w:val="0000D6"/>
          <w:sz w:val="26"/>
          <w:szCs w:val="26"/>
        </w:rPr>
      </w:pPr>
    </w:p>
    <w:p w14:paraId="6BB9ECBF" w14:textId="77777777" w:rsidR="00AB2167" w:rsidRDefault="00AB2167" w:rsidP="00AB2167">
      <w:pPr>
        <w:rPr>
          <w:color w:val="0000D6"/>
          <w:sz w:val="26"/>
          <w:szCs w:val="26"/>
        </w:rPr>
      </w:pPr>
    </w:p>
    <w:p w14:paraId="56BC5C1D" w14:textId="77777777" w:rsidR="00AB2167" w:rsidRDefault="00AB2167" w:rsidP="00AB2167">
      <w:pPr>
        <w:rPr>
          <w:color w:val="0000D6"/>
          <w:sz w:val="26"/>
          <w:szCs w:val="26"/>
        </w:rPr>
      </w:pPr>
    </w:p>
    <w:p w14:paraId="1326A0C6" w14:textId="77777777" w:rsidR="00AB2167" w:rsidRDefault="00AB2167" w:rsidP="00AB2167">
      <w:pPr>
        <w:rPr>
          <w:color w:val="0000D6"/>
          <w:sz w:val="26"/>
          <w:szCs w:val="26"/>
        </w:rPr>
      </w:pPr>
    </w:p>
    <w:p w14:paraId="4BF29668" w14:textId="77777777" w:rsidR="00AB2167" w:rsidRDefault="00AB2167" w:rsidP="00AB2167">
      <w:pPr>
        <w:rPr>
          <w:color w:val="0000D6"/>
          <w:sz w:val="26"/>
          <w:szCs w:val="26"/>
        </w:rPr>
      </w:pPr>
    </w:p>
    <w:p w14:paraId="348102C0" w14:textId="77777777" w:rsidR="00AB2167" w:rsidRDefault="00AB2167" w:rsidP="00AB2167">
      <w:pPr>
        <w:rPr>
          <w:color w:val="0000D6"/>
          <w:sz w:val="26"/>
          <w:szCs w:val="26"/>
        </w:rPr>
      </w:pPr>
    </w:p>
    <w:p w14:paraId="545359F6" w14:textId="77777777" w:rsidR="00AB2167" w:rsidRDefault="00AB2167" w:rsidP="00AB2167">
      <w:pPr>
        <w:rPr>
          <w:color w:val="0000D6"/>
          <w:sz w:val="26"/>
          <w:szCs w:val="26"/>
        </w:rPr>
      </w:pPr>
    </w:p>
    <w:p w14:paraId="1CAF26E2" w14:textId="77777777" w:rsidR="00AB2167" w:rsidRDefault="00AB2167" w:rsidP="00AB2167">
      <w:pPr>
        <w:jc w:val="center"/>
        <w:rPr>
          <w:color w:val="0000D6"/>
          <w:sz w:val="26"/>
          <w:szCs w:val="26"/>
        </w:rPr>
      </w:pPr>
    </w:p>
    <w:p w14:paraId="067370E4" w14:textId="77777777" w:rsidR="00AB2167" w:rsidRPr="00AB2167" w:rsidRDefault="00AB2167" w:rsidP="00AB2167">
      <w:pPr>
        <w:jc w:val="center"/>
        <w:rPr>
          <w:b/>
          <w:bCs/>
          <w:sz w:val="26"/>
          <w:szCs w:val="26"/>
        </w:rPr>
      </w:pPr>
      <w:r>
        <w:rPr>
          <w:sz w:val="26"/>
          <w:szCs w:val="26"/>
        </w:rPr>
        <w:br w:type="page"/>
      </w:r>
      <w:r w:rsidRPr="00AB2167">
        <w:rPr>
          <w:b/>
          <w:bCs/>
          <w:sz w:val="26"/>
          <w:szCs w:val="26"/>
        </w:rPr>
        <w:lastRenderedPageBreak/>
        <w:t xml:space="preserve">MEMORANDUM OF POINTS AND AUTHORITIES IN </w:t>
      </w:r>
    </w:p>
    <w:p w14:paraId="15BE8491" w14:textId="77777777" w:rsidR="00AB2167" w:rsidRPr="00AB2167" w:rsidRDefault="00AB2167" w:rsidP="00AB2167">
      <w:pPr>
        <w:jc w:val="center"/>
        <w:rPr>
          <w:sz w:val="26"/>
          <w:szCs w:val="26"/>
        </w:rPr>
      </w:pPr>
      <w:r w:rsidRPr="00AB2167">
        <w:rPr>
          <w:b/>
          <w:bCs/>
          <w:sz w:val="26"/>
          <w:szCs w:val="26"/>
        </w:rPr>
        <w:t>SUPPORT OF JUDICIAL NOTICE</w:t>
      </w:r>
    </w:p>
    <w:p w14:paraId="48F068D2" w14:textId="77777777" w:rsidR="00AB2167" w:rsidRDefault="00AB2167" w:rsidP="00AB2167">
      <w:pPr>
        <w:jc w:val="center"/>
        <w:rPr>
          <w:color w:val="0000D6"/>
          <w:sz w:val="26"/>
          <w:szCs w:val="26"/>
        </w:rPr>
      </w:pPr>
    </w:p>
    <w:p w14:paraId="49F21854" w14:textId="77777777" w:rsidR="00AB2167" w:rsidRDefault="00AB2167" w:rsidP="00AB2167">
      <w:pPr>
        <w:jc w:val="center"/>
        <w:rPr>
          <w:color w:val="0000D6"/>
          <w:sz w:val="26"/>
          <w:szCs w:val="26"/>
        </w:rPr>
      </w:pPr>
    </w:p>
    <w:p w14:paraId="679C38C3" w14:textId="77777777" w:rsidR="00AB2167" w:rsidRPr="00AB2167" w:rsidRDefault="00AB2167" w:rsidP="00AB2167">
      <w:pPr>
        <w:tabs>
          <w:tab w:val="left" w:pos="720"/>
        </w:tabs>
        <w:ind w:left="720" w:hanging="720"/>
        <w:rPr>
          <w:smallCaps/>
          <w:sz w:val="26"/>
          <w:szCs w:val="26"/>
        </w:rPr>
      </w:pPr>
      <w:r w:rsidRPr="00AB2167">
        <w:rPr>
          <w:b/>
          <w:bCs/>
          <w:sz w:val="26"/>
          <w:szCs w:val="26"/>
        </w:rPr>
        <w:t>I.</w:t>
      </w:r>
      <w:r w:rsidRPr="00AB2167">
        <w:rPr>
          <w:b/>
          <w:bCs/>
          <w:sz w:val="26"/>
          <w:szCs w:val="26"/>
        </w:rPr>
        <w:tab/>
      </w:r>
      <w:r w:rsidRPr="00AB2167">
        <w:rPr>
          <w:b/>
          <w:bCs/>
          <w:smallCaps/>
          <w:sz w:val="26"/>
          <w:szCs w:val="26"/>
          <w:u w:val="single"/>
        </w:rPr>
        <w:t>Statement of Facts Supporting Judicial Notice</w:t>
      </w:r>
    </w:p>
    <w:p w14:paraId="6F3A8068" w14:textId="77777777" w:rsidR="00AB2167" w:rsidRDefault="00AB2167" w:rsidP="00AB2167">
      <w:pPr>
        <w:rPr>
          <w:color w:val="0000D6"/>
          <w:sz w:val="26"/>
          <w:szCs w:val="26"/>
        </w:rPr>
      </w:pPr>
    </w:p>
    <w:p w14:paraId="325D0161" w14:textId="77777777" w:rsidR="00AB2167" w:rsidRDefault="00AB2167" w:rsidP="00AB2167">
      <w:pPr>
        <w:ind w:left="720"/>
        <w:rPr>
          <w:color w:val="0000D6"/>
          <w:sz w:val="26"/>
          <w:szCs w:val="26"/>
        </w:rPr>
      </w:pPr>
      <w:r>
        <w:rPr>
          <w:i/>
          <w:iCs/>
          <w:color w:val="0000FF"/>
          <w:sz w:val="26"/>
          <w:szCs w:val="26"/>
        </w:rPr>
        <w:t>[Set forth relevant facts with citations to the record.]</w:t>
      </w:r>
    </w:p>
    <w:p w14:paraId="350AB9C9" w14:textId="77777777" w:rsidR="00AB2167" w:rsidRDefault="00AB2167" w:rsidP="00AB2167">
      <w:pPr>
        <w:rPr>
          <w:color w:val="0000D6"/>
          <w:sz w:val="26"/>
          <w:szCs w:val="26"/>
        </w:rPr>
      </w:pPr>
    </w:p>
    <w:p w14:paraId="77861BCC" w14:textId="77777777" w:rsidR="00AB2167" w:rsidRPr="00AB2167" w:rsidRDefault="00AB2167" w:rsidP="00AB2167">
      <w:pPr>
        <w:tabs>
          <w:tab w:val="left" w:pos="720"/>
        </w:tabs>
        <w:ind w:left="720" w:hanging="720"/>
        <w:rPr>
          <w:sz w:val="26"/>
          <w:szCs w:val="26"/>
        </w:rPr>
      </w:pPr>
      <w:r w:rsidRPr="00AB2167">
        <w:rPr>
          <w:b/>
          <w:bCs/>
          <w:sz w:val="26"/>
          <w:szCs w:val="26"/>
        </w:rPr>
        <w:t>II.</w:t>
      </w:r>
      <w:r w:rsidRPr="00AB2167">
        <w:rPr>
          <w:b/>
          <w:bCs/>
          <w:sz w:val="26"/>
          <w:szCs w:val="26"/>
        </w:rPr>
        <w:tab/>
      </w:r>
      <w:r w:rsidRPr="00AB2167">
        <w:rPr>
          <w:b/>
          <w:bCs/>
          <w:smallCaps/>
          <w:sz w:val="26"/>
          <w:szCs w:val="26"/>
          <w:u w:val="single"/>
        </w:rPr>
        <w:t>Discussion</w:t>
      </w:r>
    </w:p>
    <w:p w14:paraId="6EE561C2" w14:textId="77777777" w:rsidR="00AB2167" w:rsidRDefault="00AB2167" w:rsidP="00AB2167">
      <w:pPr>
        <w:rPr>
          <w:color w:val="0000D6"/>
          <w:sz w:val="26"/>
          <w:szCs w:val="26"/>
        </w:rPr>
      </w:pPr>
    </w:p>
    <w:p w14:paraId="70E44B08" w14:textId="77777777" w:rsidR="00AB2167" w:rsidRPr="00AB2167" w:rsidRDefault="00AB2167" w:rsidP="00AB2167">
      <w:pPr>
        <w:spacing w:line="480" w:lineRule="auto"/>
        <w:rPr>
          <w:sz w:val="26"/>
          <w:szCs w:val="26"/>
        </w:rPr>
      </w:pPr>
      <w:r>
        <w:rPr>
          <w:color w:val="0000D6"/>
          <w:sz w:val="26"/>
          <w:szCs w:val="26"/>
        </w:rPr>
        <w:tab/>
      </w:r>
      <w:r w:rsidRPr="00AB2167">
        <w:rPr>
          <w:sz w:val="26"/>
          <w:szCs w:val="26"/>
        </w:rPr>
        <w:t xml:space="preserve">Evidence Code section 459, subdivision (a), specifies that a reviewing court shall take judicial notice of each matter properly noticed by the trial court and each matter that the trial court was required to notice under Evidence Code section 451 or 453. It further provides that a reviewing court may take judicial notice of any matter specified in Evidence Code section 452. Section 452, subdivision (d)(1), permits judicial notice of the records of any court of this state.  </w:t>
      </w:r>
    </w:p>
    <w:p w14:paraId="011F5FFB" w14:textId="77777777" w:rsidR="00AB2167" w:rsidRDefault="00AB2167" w:rsidP="00AB2167">
      <w:pPr>
        <w:spacing w:line="480" w:lineRule="auto"/>
        <w:rPr>
          <w:color w:val="0000D6"/>
          <w:sz w:val="26"/>
          <w:szCs w:val="26"/>
        </w:rPr>
      </w:pPr>
      <w:r w:rsidRPr="00AB2167">
        <w:rPr>
          <w:sz w:val="26"/>
          <w:szCs w:val="26"/>
        </w:rPr>
        <w:tab/>
        <w:t xml:space="preserve">Judicial notice should be taken of the requested document. Its inclusion in the record on appeal is necessary to the issue raised on appeal, which concerns </w:t>
      </w:r>
      <w:r>
        <w:rPr>
          <w:i/>
          <w:iCs/>
          <w:color w:val="0000FF"/>
          <w:sz w:val="26"/>
          <w:szCs w:val="26"/>
        </w:rPr>
        <w:t>[describe issue]</w:t>
      </w:r>
      <w:r w:rsidRPr="00AB2167">
        <w:rPr>
          <w:sz w:val="26"/>
          <w:szCs w:val="26"/>
        </w:rPr>
        <w:t xml:space="preserve">. </w:t>
      </w:r>
      <w:r>
        <w:rPr>
          <w:color w:val="0000D6"/>
          <w:sz w:val="26"/>
          <w:szCs w:val="26"/>
        </w:rPr>
        <w:t xml:space="preserve"> </w:t>
      </w:r>
    </w:p>
    <w:p w14:paraId="672ABF43" w14:textId="77777777" w:rsidR="00F67C54" w:rsidRDefault="00AC6B49" w:rsidP="00F67C54">
      <w:pPr>
        <w:spacing w:line="480" w:lineRule="auto"/>
        <w:rPr>
          <w:sz w:val="26"/>
          <w:szCs w:val="26"/>
        </w:rPr>
      </w:pPr>
      <w:r>
        <w:rPr>
          <w:color w:val="0000D6"/>
          <w:sz w:val="26"/>
          <w:szCs w:val="26"/>
        </w:rPr>
        <w:tab/>
      </w:r>
      <w:r w:rsidR="00F67C54">
        <w:rPr>
          <w:sz w:val="26"/>
          <w:szCs w:val="26"/>
        </w:rPr>
        <w:t>California Rules of Court, rule 8.252(a)(2), requires a showing on:</w:t>
      </w:r>
    </w:p>
    <w:p w14:paraId="6DF8532A" w14:textId="77777777" w:rsidR="00F67C54" w:rsidRPr="00526774" w:rsidRDefault="00F67C54" w:rsidP="00F67C54">
      <w:pPr>
        <w:spacing w:line="480" w:lineRule="auto"/>
        <w:ind w:firstLine="720"/>
        <w:rPr>
          <w:sz w:val="26"/>
          <w:szCs w:val="26"/>
        </w:rPr>
      </w:pPr>
      <w:r w:rsidRPr="00526774">
        <w:rPr>
          <w:sz w:val="26"/>
          <w:szCs w:val="26"/>
        </w:rPr>
        <w:t>(A) Why the matter to be noticed is relevant to the appeal;</w:t>
      </w:r>
    </w:p>
    <w:p w14:paraId="6A9B6CB0" w14:textId="77777777" w:rsidR="00F67C54" w:rsidRPr="00526774" w:rsidRDefault="00F67C54" w:rsidP="00F67C54">
      <w:pPr>
        <w:spacing w:line="480" w:lineRule="auto"/>
        <w:ind w:left="720"/>
        <w:rPr>
          <w:sz w:val="26"/>
          <w:szCs w:val="26"/>
        </w:rPr>
      </w:pPr>
      <w:r w:rsidRPr="00526774">
        <w:rPr>
          <w:sz w:val="26"/>
          <w:szCs w:val="26"/>
        </w:rPr>
        <w:t>(B) Whether the matter to be noticed was presented to the trial court and, if so, whether judicial notice was taken by that court;</w:t>
      </w:r>
    </w:p>
    <w:p w14:paraId="14675023" w14:textId="7556C190" w:rsidR="00F00092" w:rsidRPr="00526774" w:rsidRDefault="00F00092" w:rsidP="00F00092">
      <w:pPr>
        <w:spacing w:line="480" w:lineRule="auto"/>
        <w:ind w:left="720"/>
        <w:rPr>
          <w:sz w:val="26"/>
          <w:szCs w:val="26"/>
        </w:rPr>
      </w:pPr>
      <w:r w:rsidRPr="00526774">
        <w:rPr>
          <w:sz w:val="26"/>
          <w:szCs w:val="26"/>
        </w:rPr>
        <w:t>(C) If judicial notice of the matter was not taken by the trial court, why the matter is subject to judicial notice under Evidence Code section 451, 452, or 453; and</w:t>
      </w:r>
    </w:p>
    <w:p w14:paraId="5A7A154C" w14:textId="77777777" w:rsidR="00F00092" w:rsidRPr="00526774" w:rsidRDefault="00F00092" w:rsidP="00F00092">
      <w:pPr>
        <w:spacing w:line="480" w:lineRule="auto"/>
        <w:ind w:left="720"/>
        <w:rPr>
          <w:sz w:val="26"/>
          <w:szCs w:val="26"/>
        </w:rPr>
      </w:pPr>
      <w:r w:rsidRPr="00526774">
        <w:rPr>
          <w:sz w:val="26"/>
          <w:szCs w:val="26"/>
        </w:rPr>
        <w:lastRenderedPageBreak/>
        <w:t>(D) Whether the matter to be noticed relates to proceedings occurring after the order or judgment that is the subject of the appeal.</w:t>
      </w:r>
    </w:p>
    <w:p w14:paraId="188FE27F" w14:textId="77777777" w:rsidR="00F00092" w:rsidRDefault="00F00092" w:rsidP="00F00092">
      <w:pPr>
        <w:spacing w:line="480" w:lineRule="auto"/>
        <w:ind w:firstLine="720"/>
        <w:rPr>
          <w:sz w:val="26"/>
          <w:szCs w:val="26"/>
        </w:rPr>
      </w:pPr>
      <w:r w:rsidRPr="00AA5406">
        <w:rPr>
          <w:sz w:val="26"/>
          <w:szCs w:val="26"/>
        </w:rPr>
        <w:t xml:space="preserve">The document is relevant to the argument in that </w:t>
      </w:r>
      <w:r w:rsidRPr="00AA5406">
        <w:rPr>
          <w:i/>
          <w:iCs/>
          <w:color w:val="0000FF"/>
          <w:sz w:val="26"/>
          <w:szCs w:val="26"/>
        </w:rPr>
        <w:t>[explain relevance]</w:t>
      </w:r>
      <w:r w:rsidRPr="00AA5406">
        <w:rPr>
          <w:sz w:val="26"/>
          <w:szCs w:val="26"/>
        </w:rPr>
        <w:t xml:space="preserve">. The discussion of the document is at pages </w:t>
      </w:r>
      <w:r w:rsidRPr="00AA5406">
        <w:rPr>
          <w:i/>
          <w:iCs/>
          <w:color w:val="0000FF"/>
          <w:sz w:val="26"/>
          <w:szCs w:val="26"/>
        </w:rPr>
        <w:t>[</w:t>
      </w:r>
      <w:r>
        <w:rPr>
          <w:i/>
          <w:iCs/>
          <w:color w:val="0000FF"/>
          <w:sz w:val="26"/>
          <w:szCs w:val="26"/>
        </w:rPr>
        <w:t xml:space="preserve">insert </w:t>
      </w:r>
      <w:r w:rsidRPr="00AA5406">
        <w:rPr>
          <w:i/>
          <w:iCs/>
          <w:color w:val="0000FF"/>
          <w:sz w:val="26"/>
          <w:szCs w:val="26"/>
        </w:rPr>
        <w:t>page</w:t>
      </w:r>
      <w:r>
        <w:rPr>
          <w:i/>
          <w:iCs/>
          <w:color w:val="0000FF"/>
          <w:sz w:val="26"/>
          <w:szCs w:val="26"/>
        </w:rPr>
        <w:t xml:space="preserve"> numbers</w:t>
      </w:r>
      <w:r w:rsidRPr="00AA5406">
        <w:rPr>
          <w:i/>
          <w:iCs/>
          <w:color w:val="0000FF"/>
          <w:sz w:val="26"/>
          <w:szCs w:val="26"/>
        </w:rPr>
        <w:t>]</w:t>
      </w:r>
      <w:r w:rsidRPr="00AA5406">
        <w:rPr>
          <w:sz w:val="26"/>
          <w:szCs w:val="26"/>
        </w:rPr>
        <w:t xml:space="preserve"> of the opening brief.</w:t>
      </w:r>
    </w:p>
    <w:p w14:paraId="1A26FA79" w14:textId="251200B2" w:rsidR="00AB2167" w:rsidRDefault="00F00092" w:rsidP="00CC1E3E">
      <w:pPr>
        <w:spacing w:line="480" w:lineRule="auto"/>
        <w:rPr>
          <w:color w:val="0000D6"/>
          <w:sz w:val="26"/>
          <w:szCs w:val="26"/>
        </w:rPr>
      </w:pPr>
      <w:r w:rsidRPr="00162EC8">
        <w:rPr>
          <w:sz w:val="26"/>
          <w:szCs w:val="26"/>
        </w:rPr>
        <w:tab/>
        <w:t>The matter to be noticed</w:t>
      </w:r>
      <w:r w:rsidRPr="00162EC8">
        <w:rPr>
          <w:color w:val="0000D6"/>
          <w:sz w:val="26"/>
          <w:szCs w:val="26"/>
        </w:rPr>
        <w:t xml:space="preserve"> </w:t>
      </w:r>
      <w:r w:rsidRPr="00162EC8">
        <w:rPr>
          <w:i/>
          <w:iCs/>
          <w:color w:val="0000FF"/>
          <w:sz w:val="26"/>
          <w:szCs w:val="26"/>
        </w:rPr>
        <w:t xml:space="preserve">[was / was not] </w:t>
      </w:r>
      <w:r w:rsidRPr="00162EC8">
        <w:rPr>
          <w:sz w:val="26"/>
          <w:szCs w:val="26"/>
        </w:rPr>
        <w:t>presented to the trial court.</w:t>
      </w:r>
      <w:r w:rsidRPr="00162EC8">
        <w:rPr>
          <w:color w:val="0000D6"/>
          <w:sz w:val="26"/>
          <w:szCs w:val="26"/>
        </w:rPr>
        <w:t xml:space="preserve"> </w:t>
      </w:r>
      <w:r w:rsidRPr="00162EC8">
        <w:rPr>
          <w:i/>
          <w:iCs/>
          <w:color w:val="0000D6"/>
          <w:sz w:val="26"/>
          <w:szCs w:val="26"/>
        </w:rPr>
        <w:t xml:space="preserve"> </w:t>
      </w:r>
      <w:r w:rsidRPr="00162EC8">
        <w:rPr>
          <w:i/>
          <w:iCs/>
          <w:color w:val="0000FF"/>
          <w:sz w:val="26"/>
          <w:szCs w:val="26"/>
        </w:rPr>
        <w:t>[Cite to record, if available.]</w:t>
      </w:r>
      <w:r w:rsidRPr="00162EC8">
        <w:rPr>
          <w:i/>
          <w:iCs/>
          <w:color w:val="0000D6"/>
          <w:sz w:val="26"/>
          <w:szCs w:val="26"/>
        </w:rPr>
        <w:t xml:space="preserve"> </w:t>
      </w:r>
      <w:r w:rsidRPr="00162EC8">
        <w:rPr>
          <w:sz w:val="26"/>
          <w:szCs w:val="26"/>
        </w:rPr>
        <w:t>That court</w:t>
      </w:r>
      <w:r w:rsidRPr="00162EC8">
        <w:rPr>
          <w:color w:val="0000D6"/>
          <w:sz w:val="26"/>
          <w:szCs w:val="26"/>
        </w:rPr>
        <w:t xml:space="preserve"> </w:t>
      </w:r>
      <w:r w:rsidRPr="00162EC8">
        <w:rPr>
          <w:i/>
          <w:iCs/>
          <w:color w:val="0000FF"/>
          <w:sz w:val="26"/>
          <w:szCs w:val="26"/>
        </w:rPr>
        <w:t xml:space="preserve">[took / did not take] </w:t>
      </w:r>
      <w:r w:rsidRPr="00162EC8">
        <w:rPr>
          <w:sz w:val="26"/>
          <w:szCs w:val="26"/>
        </w:rPr>
        <w:t xml:space="preserve">judicial notice of it. </w:t>
      </w:r>
      <w:r w:rsidRPr="00162EC8">
        <w:rPr>
          <w:i/>
          <w:iCs/>
          <w:color w:val="0000FF"/>
          <w:sz w:val="26"/>
          <w:szCs w:val="26"/>
        </w:rPr>
        <w:t>[Cite to record, if available.</w:t>
      </w:r>
      <w:r>
        <w:rPr>
          <w:i/>
          <w:iCs/>
          <w:color w:val="0000FF"/>
          <w:sz w:val="26"/>
          <w:szCs w:val="26"/>
        </w:rPr>
        <w:t xml:space="preserve"> If judicial notice was not taken by the trial court, explain why the matter is subject to judicial notice under Evidence Code section 451, 452, or 453.</w:t>
      </w:r>
      <w:r w:rsidRPr="00162EC8">
        <w:rPr>
          <w:i/>
          <w:iCs/>
          <w:color w:val="0000FF"/>
          <w:sz w:val="26"/>
          <w:szCs w:val="26"/>
        </w:rPr>
        <w:t xml:space="preserve">] </w:t>
      </w:r>
      <w:r w:rsidRPr="00AA5406">
        <w:rPr>
          <w:i/>
          <w:iCs/>
          <w:color w:val="0000FF"/>
          <w:sz w:val="26"/>
          <w:szCs w:val="26"/>
        </w:rPr>
        <w:t xml:space="preserve"> </w:t>
      </w:r>
    </w:p>
    <w:p w14:paraId="6463B0A6" w14:textId="77777777" w:rsidR="00AB2167" w:rsidRDefault="00AB2167" w:rsidP="00AB2167">
      <w:pPr>
        <w:spacing w:line="480" w:lineRule="auto"/>
        <w:rPr>
          <w:color w:val="0000D6"/>
          <w:sz w:val="26"/>
          <w:szCs w:val="26"/>
        </w:rPr>
      </w:pPr>
      <w:r>
        <w:rPr>
          <w:color w:val="0000D6"/>
          <w:sz w:val="26"/>
          <w:szCs w:val="26"/>
        </w:rPr>
        <w:tab/>
      </w:r>
      <w:r w:rsidRPr="00AB2167">
        <w:rPr>
          <w:sz w:val="26"/>
          <w:szCs w:val="26"/>
        </w:rPr>
        <w:t>The matter to be noticed</w:t>
      </w:r>
      <w:r>
        <w:rPr>
          <w:i/>
          <w:iCs/>
          <w:color w:val="0000FF"/>
          <w:sz w:val="26"/>
          <w:szCs w:val="26"/>
        </w:rPr>
        <w:t xml:space="preserve"> [relates /does not relate] </w:t>
      </w:r>
      <w:r w:rsidRPr="00AB2167">
        <w:rPr>
          <w:sz w:val="26"/>
          <w:szCs w:val="26"/>
        </w:rPr>
        <w:t>to proceedings that occurred after the</w:t>
      </w:r>
      <w:r>
        <w:rPr>
          <w:color w:val="0000D6"/>
          <w:sz w:val="26"/>
          <w:szCs w:val="26"/>
        </w:rPr>
        <w:t xml:space="preserve"> </w:t>
      </w:r>
      <w:r>
        <w:rPr>
          <w:i/>
          <w:iCs/>
          <w:color w:val="0000FF"/>
          <w:sz w:val="26"/>
          <w:szCs w:val="26"/>
        </w:rPr>
        <w:t xml:space="preserve">[judgment /order] </w:t>
      </w:r>
      <w:r w:rsidRPr="00AB2167">
        <w:rPr>
          <w:sz w:val="26"/>
          <w:szCs w:val="26"/>
        </w:rPr>
        <w:t>that is the subject of this appeal.</w:t>
      </w:r>
      <w:r>
        <w:rPr>
          <w:color w:val="0000D6"/>
          <w:sz w:val="26"/>
          <w:szCs w:val="26"/>
        </w:rPr>
        <w:t xml:space="preserve"> </w:t>
      </w:r>
      <w:r>
        <w:rPr>
          <w:i/>
          <w:iCs/>
          <w:color w:val="0000FF"/>
          <w:sz w:val="26"/>
          <w:szCs w:val="26"/>
        </w:rPr>
        <w:t xml:space="preserve"> [Explain further as necessary.]</w:t>
      </w:r>
    </w:p>
    <w:p w14:paraId="5F7CAF16" w14:textId="77777777" w:rsidR="00AB2167" w:rsidRPr="00AB2167" w:rsidRDefault="00AB2167" w:rsidP="00AB2167">
      <w:pPr>
        <w:tabs>
          <w:tab w:val="left" w:pos="720"/>
        </w:tabs>
        <w:spacing w:line="480" w:lineRule="auto"/>
        <w:ind w:left="720" w:hanging="720"/>
        <w:rPr>
          <w:sz w:val="26"/>
          <w:szCs w:val="26"/>
        </w:rPr>
      </w:pPr>
      <w:r w:rsidRPr="00AB2167">
        <w:rPr>
          <w:b/>
          <w:bCs/>
          <w:sz w:val="26"/>
          <w:szCs w:val="26"/>
        </w:rPr>
        <w:t>III.</w:t>
      </w:r>
      <w:r w:rsidRPr="00AB2167">
        <w:rPr>
          <w:b/>
          <w:bCs/>
          <w:sz w:val="26"/>
          <w:szCs w:val="26"/>
        </w:rPr>
        <w:tab/>
      </w:r>
      <w:r w:rsidRPr="00AB2167">
        <w:rPr>
          <w:b/>
          <w:bCs/>
          <w:smallCaps/>
          <w:sz w:val="26"/>
          <w:szCs w:val="26"/>
          <w:u w:val="single"/>
        </w:rPr>
        <w:t>Conclusion</w:t>
      </w:r>
    </w:p>
    <w:p w14:paraId="4D55D694" w14:textId="54E77308" w:rsidR="00AB2167" w:rsidRPr="00AB2167" w:rsidRDefault="00AB2167" w:rsidP="007F29DD">
      <w:pPr>
        <w:spacing w:line="480" w:lineRule="auto"/>
        <w:rPr>
          <w:sz w:val="26"/>
          <w:szCs w:val="26"/>
        </w:rPr>
      </w:pPr>
      <w:r w:rsidRPr="00AB2167">
        <w:rPr>
          <w:sz w:val="26"/>
          <w:szCs w:val="26"/>
        </w:rPr>
        <w:tab/>
        <w:t xml:space="preserve">For the foregoing reasons, defendant requests that </w:t>
      </w:r>
      <w:r w:rsidR="00FA159B">
        <w:rPr>
          <w:i/>
          <w:iCs/>
          <w:color w:val="0000FF"/>
          <w:sz w:val="26"/>
          <w:szCs w:val="26"/>
        </w:rPr>
        <w:t>[his / her]</w:t>
      </w:r>
      <w:r w:rsidRPr="00AB2167">
        <w:rPr>
          <w:sz w:val="26"/>
          <w:szCs w:val="26"/>
        </w:rPr>
        <w:t xml:space="preserve"> request for judicial notice be granted. </w:t>
      </w:r>
      <w:r w:rsidRPr="00AB2167">
        <w:rPr>
          <w:sz w:val="26"/>
          <w:szCs w:val="26"/>
        </w:rPr>
        <w:tab/>
      </w:r>
      <w:r w:rsidRPr="00AB2167">
        <w:rPr>
          <w:sz w:val="26"/>
          <w:szCs w:val="26"/>
        </w:rPr>
        <w:tab/>
      </w:r>
      <w:r w:rsidRPr="00AB2167">
        <w:rPr>
          <w:sz w:val="26"/>
          <w:szCs w:val="26"/>
        </w:rPr>
        <w:tab/>
      </w:r>
      <w:r w:rsidRPr="00AB2167">
        <w:rPr>
          <w:sz w:val="26"/>
          <w:szCs w:val="26"/>
        </w:rPr>
        <w:tab/>
      </w:r>
    </w:p>
    <w:p w14:paraId="7115C1B5" w14:textId="77777777" w:rsidR="00AB2167" w:rsidRPr="00AB2167" w:rsidRDefault="00AB2167" w:rsidP="00AB2167">
      <w:pPr>
        <w:rPr>
          <w:sz w:val="26"/>
          <w:szCs w:val="26"/>
        </w:rPr>
      </w:pPr>
    </w:p>
    <w:p w14:paraId="6AB523B4" w14:textId="77777777" w:rsidR="00AB2167" w:rsidRPr="00AB2167" w:rsidRDefault="00AB2167" w:rsidP="00AB2167">
      <w:pPr>
        <w:rPr>
          <w:sz w:val="26"/>
          <w:szCs w:val="26"/>
        </w:rPr>
      </w:pPr>
      <w:r w:rsidRPr="00AB2167">
        <w:rPr>
          <w:sz w:val="26"/>
          <w:szCs w:val="26"/>
        </w:rPr>
        <w:t>Dated:</w:t>
      </w:r>
      <w:r>
        <w:rPr>
          <w:color w:val="0000D6"/>
          <w:sz w:val="26"/>
          <w:szCs w:val="26"/>
        </w:rPr>
        <w:t xml:space="preserve"> </w:t>
      </w:r>
      <w:r>
        <w:rPr>
          <w:i/>
          <w:iCs/>
          <w:color w:val="0000FF"/>
          <w:sz w:val="26"/>
          <w:szCs w:val="26"/>
        </w:rPr>
        <w:t>[date]</w:t>
      </w:r>
      <w:r>
        <w:rPr>
          <w:color w:val="0000D6"/>
          <w:sz w:val="26"/>
          <w:szCs w:val="26"/>
        </w:rPr>
        <w:tab/>
      </w:r>
      <w:r>
        <w:rPr>
          <w:color w:val="0000D6"/>
          <w:sz w:val="26"/>
          <w:szCs w:val="26"/>
        </w:rPr>
        <w:tab/>
      </w:r>
      <w:r>
        <w:rPr>
          <w:color w:val="0000D6"/>
          <w:sz w:val="26"/>
          <w:szCs w:val="26"/>
        </w:rPr>
        <w:tab/>
      </w:r>
      <w:r>
        <w:rPr>
          <w:color w:val="0000D6"/>
          <w:sz w:val="26"/>
          <w:szCs w:val="26"/>
        </w:rPr>
        <w:tab/>
      </w:r>
      <w:r w:rsidRPr="00AB2167">
        <w:rPr>
          <w:sz w:val="26"/>
          <w:szCs w:val="26"/>
        </w:rPr>
        <w:t>Respectfully submitted,</w:t>
      </w:r>
    </w:p>
    <w:p w14:paraId="4227A069" w14:textId="77777777" w:rsidR="00AB2167" w:rsidRDefault="00AB2167" w:rsidP="00AB2167">
      <w:pPr>
        <w:rPr>
          <w:color w:val="0000D6"/>
          <w:sz w:val="26"/>
          <w:szCs w:val="26"/>
        </w:rPr>
      </w:pPr>
      <w:r>
        <w:rPr>
          <w:color w:val="0000D6"/>
          <w:sz w:val="26"/>
          <w:szCs w:val="26"/>
        </w:rPr>
        <w:tab/>
      </w:r>
      <w:r>
        <w:rPr>
          <w:color w:val="0000D6"/>
          <w:sz w:val="26"/>
          <w:szCs w:val="26"/>
        </w:rPr>
        <w:tab/>
      </w:r>
      <w:r>
        <w:rPr>
          <w:color w:val="0000D6"/>
          <w:sz w:val="26"/>
          <w:szCs w:val="26"/>
        </w:rPr>
        <w:tab/>
      </w:r>
      <w:r>
        <w:rPr>
          <w:color w:val="0000D6"/>
          <w:sz w:val="26"/>
          <w:szCs w:val="26"/>
        </w:rPr>
        <w:tab/>
      </w:r>
      <w:r>
        <w:rPr>
          <w:color w:val="0000D6"/>
          <w:sz w:val="26"/>
          <w:szCs w:val="26"/>
        </w:rPr>
        <w:tab/>
      </w:r>
    </w:p>
    <w:p w14:paraId="0541A4D4" w14:textId="77777777" w:rsidR="00AB2167" w:rsidRDefault="00AB2167" w:rsidP="00AB2167">
      <w:pPr>
        <w:rPr>
          <w:color w:val="0000D6"/>
          <w:sz w:val="26"/>
          <w:szCs w:val="26"/>
        </w:rPr>
      </w:pPr>
      <w:r>
        <w:rPr>
          <w:color w:val="0000D6"/>
          <w:sz w:val="26"/>
          <w:szCs w:val="26"/>
        </w:rPr>
        <w:tab/>
      </w:r>
      <w:r>
        <w:rPr>
          <w:color w:val="0000D6"/>
          <w:sz w:val="26"/>
          <w:szCs w:val="26"/>
        </w:rPr>
        <w:tab/>
      </w:r>
      <w:r>
        <w:rPr>
          <w:color w:val="0000D6"/>
          <w:sz w:val="26"/>
          <w:szCs w:val="26"/>
        </w:rPr>
        <w:tab/>
      </w:r>
      <w:r>
        <w:rPr>
          <w:color w:val="0000D6"/>
          <w:sz w:val="26"/>
          <w:szCs w:val="26"/>
        </w:rPr>
        <w:tab/>
      </w:r>
    </w:p>
    <w:p w14:paraId="425D13D6" w14:textId="77777777" w:rsidR="00AB2167" w:rsidRPr="00AB2167" w:rsidRDefault="00AB2167" w:rsidP="00AB2167">
      <w:pPr>
        <w:rPr>
          <w:sz w:val="26"/>
          <w:szCs w:val="26"/>
        </w:rPr>
      </w:pPr>
      <w:r>
        <w:rPr>
          <w:color w:val="0000D6"/>
          <w:sz w:val="26"/>
          <w:szCs w:val="26"/>
        </w:rPr>
        <w:tab/>
      </w:r>
      <w:r>
        <w:rPr>
          <w:color w:val="0000D6"/>
          <w:sz w:val="26"/>
          <w:szCs w:val="26"/>
        </w:rPr>
        <w:tab/>
      </w:r>
      <w:r>
        <w:rPr>
          <w:color w:val="0000D6"/>
          <w:sz w:val="26"/>
          <w:szCs w:val="26"/>
        </w:rPr>
        <w:tab/>
      </w:r>
      <w:r>
        <w:rPr>
          <w:color w:val="0000D6"/>
          <w:sz w:val="26"/>
          <w:szCs w:val="26"/>
        </w:rPr>
        <w:tab/>
      </w:r>
      <w:r>
        <w:rPr>
          <w:color w:val="0000D6"/>
          <w:sz w:val="26"/>
          <w:szCs w:val="26"/>
        </w:rPr>
        <w:tab/>
      </w:r>
      <w:r w:rsidRPr="00AB2167">
        <w:rPr>
          <w:sz w:val="26"/>
          <w:szCs w:val="26"/>
        </w:rPr>
        <w:t>___________________________</w:t>
      </w:r>
      <w:r w:rsidRPr="00AB2167">
        <w:rPr>
          <w:sz w:val="26"/>
          <w:szCs w:val="26"/>
        </w:rPr>
        <w:tab/>
      </w:r>
    </w:p>
    <w:p w14:paraId="07CEC2C6" w14:textId="77777777" w:rsidR="00AB2167" w:rsidRDefault="00AB2167" w:rsidP="00AB2167">
      <w:pPr>
        <w:ind w:left="720"/>
        <w:rPr>
          <w:i/>
          <w:iCs/>
          <w:color w:val="1F497D"/>
          <w:sz w:val="26"/>
          <w:szCs w:val="26"/>
        </w:rPr>
      </w:pPr>
      <w:r>
        <w:rPr>
          <w:i/>
          <w:iCs/>
          <w:color w:val="1F497D"/>
          <w:sz w:val="22"/>
          <w:szCs w:val="22"/>
        </w:rPr>
        <w:tab/>
      </w:r>
      <w:r>
        <w:rPr>
          <w:i/>
          <w:iCs/>
          <w:color w:val="1F497D"/>
          <w:sz w:val="22"/>
          <w:szCs w:val="22"/>
        </w:rPr>
        <w:tab/>
      </w:r>
      <w:r>
        <w:rPr>
          <w:i/>
          <w:iCs/>
          <w:color w:val="1F497D"/>
          <w:sz w:val="22"/>
          <w:szCs w:val="22"/>
        </w:rPr>
        <w:tab/>
      </w:r>
      <w:r>
        <w:rPr>
          <w:i/>
          <w:iCs/>
          <w:color w:val="1F497D"/>
          <w:sz w:val="26"/>
          <w:szCs w:val="26"/>
        </w:rPr>
        <w:tab/>
      </w:r>
      <w:r>
        <w:rPr>
          <w:i/>
          <w:iCs/>
          <w:color w:val="0000FF"/>
          <w:sz w:val="26"/>
          <w:szCs w:val="26"/>
        </w:rPr>
        <w:t>[Attorney’s name]                 </w:t>
      </w:r>
    </w:p>
    <w:p w14:paraId="2212EB17" w14:textId="77777777" w:rsidR="00AB2167" w:rsidRDefault="00AB2167" w:rsidP="00AB2167">
      <w:pPr>
        <w:ind w:left="3600"/>
        <w:rPr>
          <w:color w:val="0000D6"/>
          <w:sz w:val="26"/>
          <w:szCs w:val="26"/>
        </w:rPr>
      </w:pPr>
      <w:r w:rsidRPr="00AB2167">
        <w:rPr>
          <w:sz w:val="26"/>
          <w:szCs w:val="26"/>
        </w:rPr>
        <w:t>State Bar No.</w:t>
      </w:r>
      <w:r>
        <w:rPr>
          <w:color w:val="0000FF"/>
          <w:sz w:val="26"/>
          <w:szCs w:val="26"/>
        </w:rPr>
        <w:t xml:space="preserve"> </w:t>
      </w:r>
      <w:r>
        <w:rPr>
          <w:i/>
          <w:iCs/>
          <w:color w:val="0000FF"/>
          <w:sz w:val="26"/>
          <w:szCs w:val="26"/>
        </w:rPr>
        <w:t>[number]</w:t>
      </w:r>
    </w:p>
    <w:p w14:paraId="24E9DBC8" w14:textId="77777777" w:rsidR="006E276A" w:rsidRDefault="00AB2167" w:rsidP="00AB2167">
      <w:pPr>
        <w:ind w:left="720"/>
        <w:rPr>
          <w:sz w:val="26"/>
          <w:szCs w:val="26"/>
        </w:rPr>
      </w:pPr>
      <w:r>
        <w:rPr>
          <w:color w:val="0000D6"/>
          <w:sz w:val="26"/>
          <w:szCs w:val="26"/>
        </w:rPr>
        <w:tab/>
      </w:r>
      <w:r>
        <w:rPr>
          <w:color w:val="0000D6"/>
          <w:sz w:val="26"/>
          <w:szCs w:val="26"/>
        </w:rPr>
        <w:tab/>
      </w:r>
      <w:r>
        <w:rPr>
          <w:color w:val="0000D6"/>
          <w:sz w:val="26"/>
          <w:szCs w:val="26"/>
        </w:rPr>
        <w:tab/>
      </w:r>
      <w:r>
        <w:rPr>
          <w:color w:val="0000D6"/>
          <w:sz w:val="26"/>
          <w:szCs w:val="26"/>
        </w:rPr>
        <w:tab/>
      </w:r>
      <w:r w:rsidRPr="00AB2167">
        <w:rPr>
          <w:sz w:val="26"/>
          <w:szCs w:val="26"/>
        </w:rPr>
        <w:t>Attorney for Defendant</w:t>
      </w:r>
      <w:r w:rsidR="006E276A">
        <w:rPr>
          <w:sz w:val="26"/>
          <w:szCs w:val="26"/>
        </w:rPr>
        <w:t xml:space="preserve"> and </w:t>
      </w:r>
    </w:p>
    <w:p w14:paraId="4AD19DEF" w14:textId="7160AD6B" w:rsidR="00AB2167" w:rsidRDefault="006E276A" w:rsidP="006E276A">
      <w:pPr>
        <w:ind w:left="2880" w:firstLine="720"/>
        <w:rPr>
          <w:color w:val="0000D6"/>
          <w:sz w:val="26"/>
          <w:szCs w:val="26"/>
        </w:rPr>
      </w:pPr>
      <w:r>
        <w:rPr>
          <w:sz w:val="26"/>
          <w:szCs w:val="26"/>
        </w:rPr>
        <w:t>Appellant</w:t>
      </w:r>
      <w:r w:rsidR="00AB2167">
        <w:rPr>
          <w:color w:val="0000D6"/>
          <w:sz w:val="26"/>
          <w:szCs w:val="26"/>
        </w:rPr>
        <w:t xml:space="preserve"> </w:t>
      </w:r>
      <w:r w:rsidR="00AB2167">
        <w:rPr>
          <w:i/>
          <w:iCs/>
          <w:color w:val="0000FF"/>
          <w:sz w:val="26"/>
          <w:szCs w:val="26"/>
        </w:rPr>
        <w:t>[name]</w:t>
      </w:r>
    </w:p>
    <w:p w14:paraId="4C55F505" w14:textId="77777777" w:rsidR="004B761A" w:rsidRPr="00AB2167" w:rsidRDefault="00AB2167" w:rsidP="00AB2167">
      <w:pPr>
        <w:jc w:val="center"/>
      </w:pPr>
      <w:r w:rsidRPr="00AB2167">
        <w:rPr>
          <w:b/>
          <w:bCs/>
          <w:sz w:val="26"/>
          <w:szCs w:val="26"/>
        </w:rPr>
        <w:lastRenderedPageBreak/>
        <w:t>PROOF OF SERVICE</w:t>
      </w:r>
    </w:p>
    <w:sectPr w:rsidR="004B761A" w:rsidRPr="00AB2167" w:rsidSect="00FF24C3">
      <w:footerReference w:type="default" r:id="rId12"/>
      <w:pgSz w:w="12240" w:h="15840"/>
      <w:pgMar w:top="1440" w:right="2160" w:bottom="1440" w:left="216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D95AF" w14:textId="77777777" w:rsidR="00CF4255" w:rsidRDefault="00CF4255" w:rsidP="003E5004">
      <w:r>
        <w:separator/>
      </w:r>
    </w:p>
  </w:endnote>
  <w:endnote w:type="continuationSeparator" w:id="0">
    <w:p w14:paraId="5B180604" w14:textId="77777777" w:rsidR="00CF4255" w:rsidRDefault="00CF4255" w:rsidP="003E5004">
      <w:r>
        <w:continuationSeparator/>
      </w:r>
    </w:p>
  </w:endnote>
  <w:endnote w:type="continuationNotice" w:id="1">
    <w:p w14:paraId="2D1D8BFA" w14:textId="77777777" w:rsidR="00CF4255" w:rsidRDefault="00CF42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1550736"/>
      <w:docPartObj>
        <w:docPartGallery w:val="Page Numbers (Bottom of Page)"/>
        <w:docPartUnique/>
      </w:docPartObj>
    </w:sdtPr>
    <w:sdtEndPr>
      <w:rPr>
        <w:noProof/>
      </w:rPr>
    </w:sdtEndPr>
    <w:sdtContent>
      <w:p w14:paraId="375ED937" w14:textId="781E3AC7" w:rsidR="00861952" w:rsidRDefault="008619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16FA3A" w14:textId="77777777" w:rsidR="00996BA0" w:rsidRDefault="00996BA0">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AE425" w14:textId="77777777" w:rsidR="00CF4255" w:rsidRDefault="00CF4255" w:rsidP="003E5004">
      <w:r>
        <w:separator/>
      </w:r>
    </w:p>
  </w:footnote>
  <w:footnote w:type="continuationSeparator" w:id="0">
    <w:p w14:paraId="5087D39A" w14:textId="77777777" w:rsidR="00CF4255" w:rsidRDefault="00CF4255" w:rsidP="003E5004">
      <w:r>
        <w:continuationSeparator/>
      </w:r>
    </w:p>
  </w:footnote>
  <w:footnote w:type="continuationNotice" w:id="1">
    <w:p w14:paraId="3C448402" w14:textId="77777777" w:rsidR="00CF4255" w:rsidRDefault="00CF425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167"/>
    <w:rsid w:val="0000418B"/>
    <w:rsid w:val="0000787F"/>
    <w:rsid w:val="00014BE7"/>
    <w:rsid w:val="00091188"/>
    <w:rsid w:val="00095A75"/>
    <w:rsid w:val="000E5ED0"/>
    <w:rsid w:val="000F2C9F"/>
    <w:rsid w:val="0016523F"/>
    <w:rsid w:val="001D0B30"/>
    <w:rsid w:val="00220263"/>
    <w:rsid w:val="002332BE"/>
    <w:rsid w:val="002722C7"/>
    <w:rsid w:val="002758A7"/>
    <w:rsid w:val="002962DB"/>
    <w:rsid w:val="002A1042"/>
    <w:rsid w:val="002C404E"/>
    <w:rsid w:val="00330E1D"/>
    <w:rsid w:val="0037476F"/>
    <w:rsid w:val="00390647"/>
    <w:rsid w:val="003D74FD"/>
    <w:rsid w:val="003E5004"/>
    <w:rsid w:val="00411103"/>
    <w:rsid w:val="00425EE4"/>
    <w:rsid w:val="00431548"/>
    <w:rsid w:val="0044603D"/>
    <w:rsid w:val="00467CD2"/>
    <w:rsid w:val="004B761A"/>
    <w:rsid w:val="005211D2"/>
    <w:rsid w:val="00542D26"/>
    <w:rsid w:val="005527FA"/>
    <w:rsid w:val="00553533"/>
    <w:rsid w:val="005A6638"/>
    <w:rsid w:val="005C31CF"/>
    <w:rsid w:val="00602067"/>
    <w:rsid w:val="0060683A"/>
    <w:rsid w:val="00612B8F"/>
    <w:rsid w:val="00652A58"/>
    <w:rsid w:val="00654B41"/>
    <w:rsid w:val="00697D11"/>
    <w:rsid w:val="006B3BDD"/>
    <w:rsid w:val="006C6DA5"/>
    <w:rsid w:val="006D5A06"/>
    <w:rsid w:val="006E276A"/>
    <w:rsid w:val="00770226"/>
    <w:rsid w:val="00785498"/>
    <w:rsid w:val="007B15C8"/>
    <w:rsid w:val="007D69C6"/>
    <w:rsid w:val="007F29DD"/>
    <w:rsid w:val="00812B58"/>
    <w:rsid w:val="008231F1"/>
    <w:rsid w:val="00837238"/>
    <w:rsid w:val="0083774C"/>
    <w:rsid w:val="00861952"/>
    <w:rsid w:val="00896DF6"/>
    <w:rsid w:val="008A1C24"/>
    <w:rsid w:val="008A64AF"/>
    <w:rsid w:val="008B16E7"/>
    <w:rsid w:val="008D6187"/>
    <w:rsid w:val="00900EDA"/>
    <w:rsid w:val="00907A07"/>
    <w:rsid w:val="009421A8"/>
    <w:rsid w:val="00953EF8"/>
    <w:rsid w:val="00965B57"/>
    <w:rsid w:val="00992629"/>
    <w:rsid w:val="00996BA0"/>
    <w:rsid w:val="009A330C"/>
    <w:rsid w:val="009B7072"/>
    <w:rsid w:val="009C0661"/>
    <w:rsid w:val="009C4089"/>
    <w:rsid w:val="00A1357D"/>
    <w:rsid w:val="00A34388"/>
    <w:rsid w:val="00A511EC"/>
    <w:rsid w:val="00A66B83"/>
    <w:rsid w:val="00AB2167"/>
    <w:rsid w:val="00AB2EED"/>
    <w:rsid w:val="00AC6B49"/>
    <w:rsid w:val="00AD33A0"/>
    <w:rsid w:val="00AE363E"/>
    <w:rsid w:val="00AE57FE"/>
    <w:rsid w:val="00AE6856"/>
    <w:rsid w:val="00AF0A3D"/>
    <w:rsid w:val="00B26712"/>
    <w:rsid w:val="00B33646"/>
    <w:rsid w:val="00B42ACA"/>
    <w:rsid w:val="00B60D05"/>
    <w:rsid w:val="00BA638C"/>
    <w:rsid w:val="00BC17E6"/>
    <w:rsid w:val="00BC4538"/>
    <w:rsid w:val="00BC4E95"/>
    <w:rsid w:val="00C0551C"/>
    <w:rsid w:val="00C24545"/>
    <w:rsid w:val="00C76F4D"/>
    <w:rsid w:val="00C93D4F"/>
    <w:rsid w:val="00C951AA"/>
    <w:rsid w:val="00CC1E3E"/>
    <w:rsid w:val="00CE2C7B"/>
    <w:rsid w:val="00CF4255"/>
    <w:rsid w:val="00D00080"/>
    <w:rsid w:val="00D33E55"/>
    <w:rsid w:val="00D40C86"/>
    <w:rsid w:val="00D823C8"/>
    <w:rsid w:val="00D9096E"/>
    <w:rsid w:val="00DA2AFD"/>
    <w:rsid w:val="00DA795C"/>
    <w:rsid w:val="00DB1313"/>
    <w:rsid w:val="00DF2A74"/>
    <w:rsid w:val="00E07507"/>
    <w:rsid w:val="00E322F7"/>
    <w:rsid w:val="00EA1A05"/>
    <w:rsid w:val="00EC6BFC"/>
    <w:rsid w:val="00EE3C67"/>
    <w:rsid w:val="00F00092"/>
    <w:rsid w:val="00F0481C"/>
    <w:rsid w:val="00F67C54"/>
    <w:rsid w:val="00FA159B"/>
    <w:rsid w:val="00FA72A0"/>
    <w:rsid w:val="00FE07F0"/>
    <w:rsid w:val="00FF2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9F633"/>
  <w15:docId w15:val="{734E325C-A924-4E5E-B4C1-A7C0BE1B5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167"/>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3C67"/>
    <w:rPr>
      <w:color w:val="0000FF" w:themeColor="hyperlink"/>
      <w:u w:val="single"/>
    </w:rPr>
  </w:style>
  <w:style w:type="character" w:styleId="FollowedHyperlink">
    <w:name w:val="FollowedHyperlink"/>
    <w:basedOn w:val="DefaultParagraphFont"/>
    <w:uiPriority w:val="99"/>
    <w:semiHidden/>
    <w:unhideWhenUsed/>
    <w:rsid w:val="00EE3C67"/>
    <w:rPr>
      <w:color w:val="800080" w:themeColor="followedHyperlink"/>
      <w:u w:val="single"/>
    </w:rPr>
  </w:style>
  <w:style w:type="character" w:styleId="UnresolvedMention">
    <w:name w:val="Unresolved Mention"/>
    <w:basedOn w:val="DefaultParagraphFont"/>
    <w:uiPriority w:val="99"/>
    <w:semiHidden/>
    <w:unhideWhenUsed/>
    <w:rsid w:val="00DA795C"/>
    <w:rPr>
      <w:color w:val="605E5C"/>
      <w:shd w:val="clear" w:color="auto" w:fill="E1DFDD"/>
    </w:rPr>
  </w:style>
  <w:style w:type="paragraph" w:styleId="Header">
    <w:name w:val="header"/>
    <w:basedOn w:val="Normal"/>
    <w:link w:val="HeaderChar"/>
    <w:uiPriority w:val="99"/>
    <w:unhideWhenUsed/>
    <w:rsid w:val="002722C7"/>
    <w:pPr>
      <w:tabs>
        <w:tab w:val="center" w:pos="4680"/>
        <w:tab w:val="right" w:pos="9360"/>
      </w:tabs>
    </w:pPr>
  </w:style>
  <w:style w:type="character" w:customStyle="1" w:styleId="HeaderChar">
    <w:name w:val="Header Char"/>
    <w:basedOn w:val="DefaultParagraphFont"/>
    <w:link w:val="Header"/>
    <w:uiPriority w:val="99"/>
    <w:rsid w:val="002722C7"/>
    <w:rPr>
      <w:rFonts w:ascii="Times New Roman" w:hAnsi="Times New Roman" w:cs="Times New Roman"/>
      <w:sz w:val="20"/>
      <w:szCs w:val="20"/>
    </w:rPr>
  </w:style>
  <w:style w:type="paragraph" w:styleId="Footer">
    <w:name w:val="footer"/>
    <w:basedOn w:val="Normal"/>
    <w:link w:val="FooterChar"/>
    <w:uiPriority w:val="99"/>
    <w:unhideWhenUsed/>
    <w:rsid w:val="002722C7"/>
    <w:pPr>
      <w:tabs>
        <w:tab w:val="center" w:pos="4680"/>
        <w:tab w:val="right" w:pos="9360"/>
      </w:tabs>
    </w:pPr>
  </w:style>
  <w:style w:type="character" w:customStyle="1" w:styleId="FooterChar">
    <w:name w:val="Footer Char"/>
    <w:basedOn w:val="DefaultParagraphFont"/>
    <w:link w:val="Footer"/>
    <w:uiPriority w:val="99"/>
    <w:rsid w:val="002722C7"/>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ve-jcc-appellate.pantheonsite.io/sites/default/files/appellate/default/2023-09/4dca-efiling-additional-efiling-guidelines.pdf" TargetMode="External"/><Relationship Id="rId5" Type="http://schemas.openxmlformats.org/officeDocument/2006/relationships/styles" Target="styles.xml"/><Relationship Id="rId10" Type="http://schemas.openxmlformats.org/officeDocument/2006/relationships/hyperlink" Target="https://www.courts.ca.gov/4dca-efile.ht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4dac925-7028-414e-af00-f19d28de3962">
      <Terms xmlns="http://schemas.microsoft.com/office/infopath/2007/PartnerControls"/>
    </lcf76f155ced4ddcb4097134ff3c332f>
    <TaxCatchAll xmlns="f7a95355-928e-4dc9-980f-3f2f33915f2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3A6E100E138C74C8937F1E1BB0C8D5A" ma:contentTypeVersion="13" ma:contentTypeDescription="Create a new document." ma:contentTypeScope="" ma:versionID="a4d58db04dc708da2fd5f38696dc93d0">
  <xsd:schema xmlns:xsd="http://www.w3.org/2001/XMLSchema" xmlns:xs="http://www.w3.org/2001/XMLSchema" xmlns:p="http://schemas.microsoft.com/office/2006/metadata/properties" xmlns:ns2="f4dac925-7028-414e-af00-f19d28de3962" xmlns:ns3="f7a95355-928e-4dc9-980f-3f2f33915f2a" targetNamespace="http://schemas.microsoft.com/office/2006/metadata/properties" ma:root="true" ma:fieldsID="db7dfbf34e32c596bf1552af143a3d6a" ns2:_="" ns3:_="">
    <xsd:import namespace="f4dac925-7028-414e-af00-f19d28de3962"/>
    <xsd:import namespace="f7a95355-928e-4dc9-980f-3f2f33915f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ac925-7028-414e-af00-f19d28de3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89d96ed-370a-4f76-b542-88734e8a670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a95355-928e-4dc9-980f-3f2f33915f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1233523-4f8b-444b-98e4-aad6ab14e19a}" ma:internalName="TaxCatchAll" ma:showField="CatchAllData" ma:web="f7a95355-928e-4dc9-980f-3f2f33915f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468B10-B2BF-404F-80FF-61B287A60F7B}">
  <ds:schemaRefs>
    <ds:schemaRef ds:uri="http://schemas.microsoft.com/sharepoint/v3/contenttype/forms"/>
  </ds:schemaRefs>
</ds:datastoreItem>
</file>

<file path=customXml/itemProps2.xml><?xml version="1.0" encoding="utf-8"?>
<ds:datastoreItem xmlns:ds="http://schemas.openxmlformats.org/officeDocument/2006/customXml" ds:itemID="{5D6F5424-6B3B-4104-9D81-5E061F957AD3}">
  <ds:schemaRefs>
    <ds:schemaRef ds:uri="http://schemas.microsoft.com/office/2006/metadata/properties"/>
    <ds:schemaRef ds:uri="http://schemas.microsoft.com/office/infopath/2007/PartnerControls"/>
    <ds:schemaRef ds:uri="f4dac925-7028-414e-af00-f19d28de3962"/>
    <ds:schemaRef ds:uri="f7a95355-928e-4dc9-980f-3f2f33915f2a"/>
  </ds:schemaRefs>
</ds:datastoreItem>
</file>

<file path=customXml/itemProps3.xml><?xml version="1.0" encoding="utf-8"?>
<ds:datastoreItem xmlns:ds="http://schemas.openxmlformats.org/officeDocument/2006/customXml" ds:itemID="{101BDFE6-210C-42EE-A61D-C51F1E426822}">
  <ds:schemaRefs>
    <ds:schemaRef ds:uri="http://schemas.openxmlformats.org/officeDocument/2006/bibliography"/>
  </ds:schemaRefs>
</ds:datastoreItem>
</file>

<file path=customXml/itemProps4.xml><?xml version="1.0" encoding="utf-8"?>
<ds:datastoreItem xmlns:ds="http://schemas.openxmlformats.org/officeDocument/2006/customXml" ds:itemID="{84937C33-E200-410A-B476-5540442B1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dac925-7028-414e-af00-f19d28de3962"/>
    <ds:schemaRef ds:uri="f7a95355-928e-4dc9-980f-3f2f33915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844</Words>
  <Characters>4813</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Appellate Defenders, Inc.</Company>
  <LinksUpToDate>false</LinksUpToDate>
  <CharactersWithSpaces>5646</CharactersWithSpaces>
  <SharedDoc>false</SharedDoc>
  <HLinks>
    <vt:vector size="12" baseType="variant">
      <vt:variant>
        <vt:i4>2621564</vt:i4>
      </vt:variant>
      <vt:variant>
        <vt:i4>7</vt:i4>
      </vt:variant>
      <vt:variant>
        <vt:i4>0</vt:i4>
      </vt:variant>
      <vt:variant>
        <vt:i4>5</vt:i4>
      </vt:variant>
      <vt:variant>
        <vt:lpwstr>https://live-jcc-appellate.pantheonsite.io/sites/default/files/appellate/default/2023-09/4dca-efiling-additional-efiling-guidelines.pdf</vt:lpwstr>
      </vt:variant>
      <vt:variant>
        <vt:lpwstr/>
      </vt:variant>
      <vt:variant>
        <vt:i4>4325462</vt:i4>
      </vt:variant>
      <vt:variant>
        <vt:i4>4</vt:i4>
      </vt:variant>
      <vt:variant>
        <vt:i4>0</vt:i4>
      </vt:variant>
      <vt:variant>
        <vt:i4>5</vt:i4>
      </vt:variant>
      <vt:variant>
        <vt:lpwstr>https://www.courts.ca.gov/4dca-efile.htm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Loleena Ansari</dc:creator>
  <cp:keywords/>
  <dc:description/>
  <cp:lastModifiedBy>Cindi Mishkin</cp:lastModifiedBy>
  <cp:revision>2</cp:revision>
  <dcterms:created xsi:type="dcterms:W3CDTF">2025-02-13T21:35:00Z</dcterms:created>
  <dcterms:modified xsi:type="dcterms:W3CDTF">2025-02-13T21:35:00Z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0x01010093A6E100E138C74C8937F1E1BB0C8D5A</vt:lpwstr>
  </property>
  <property fmtid="{D5CDD505-2E9C-101B-9397-08002B2CF9AE}" pid="3" name="MediaServiceImageTags">
    <vt:lpwstr/>
  </property>
</Properties>
</file>