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96"/>
        <w:tblW w:w="0" w:type="auto"/>
        <w:tblLayout w:type="fixed"/>
        <w:tblCellMar>
          <w:left w:w="100" w:type="dxa"/>
          <w:right w:w="100" w:type="dxa"/>
        </w:tblCellMar>
        <w:tblLook w:val="0000" w:firstRow="0" w:lastRow="0" w:firstColumn="0" w:lastColumn="0" w:noHBand="0" w:noVBand="0"/>
      </w:tblPr>
      <w:tblGrid>
        <w:gridCol w:w="7920"/>
      </w:tblGrid>
      <w:tr w:rsidR="006B0E00" w14:paraId="15AD3ACF" w14:textId="77777777" w:rsidTr="006B0E00">
        <w:trPr>
          <w:cantSplit/>
        </w:trPr>
        <w:tc>
          <w:tcPr>
            <w:tcW w:w="7920" w:type="dxa"/>
            <w:tcBorders>
              <w:top w:val="single" w:sz="6" w:space="0" w:color="000000"/>
              <w:left w:val="single" w:sz="6" w:space="0" w:color="000000"/>
              <w:bottom w:val="single" w:sz="6" w:space="0" w:color="000000"/>
              <w:right w:val="single" w:sz="6" w:space="0" w:color="000000"/>
            </w:tcBorders>
          </w:tcPr>
          <w:p w14:paraId="2055D2BA" w14:textId="77777777" w:rsidR="009737AB" w:rsidRDefault="009737AB" w:rsidP="00CF76FA">
            <w:pPr>
              <w:rPr>
                <w:rFonts w:ascii="Arial" w:hAnsi="Arial" w:cs="Arial"/>
                <w:color w:val="0000FF"/>
              </w:rPr>
            </w:pPr>
          </w:p>
          <w:p w14:paraId="6F206377" w14:textId="77777777" w:rsidR="009737AB" w:rsidRDefault="009737AB" w:rsidP="00CF76FA">
            <w:pPr>
              <w:rPr>
                <w:rFonts w:ascii="Arial" w:hAnsi="Arial" w:cs="Arial"/>
                <w:color w:val="0000FF"/>
              </w:rPr>
            </w:pPr>
          </w:p>
          <w:p w14:paraId="6A1C0739" w14:textId="77777777" w:rsidR="009737AB" w:rsidRDefault="009737AB" w:rsidP="009737AB">
            <w:pPr>
              <w:ind w:left="720"/>
              <w:rPr>
                <w:rFonts w:ascii="Arial" w:hAnsi="Arial" w:cs="Arial"/>
                <w:color w:val="008000"/>
                <w:sz w:val="26"/>
                <w:szCs w:val="26"/>
              </w:rPr>
            </w:pPr>
            <w:r w:rsidRPr="00A41F0B">
              <w:rPr>
                <w:rFonts w:ascii="Arial" w:hAnsi="Arial" w:cs="Arial"/>
                <w:sz w:val="26"/>
                <w:szCs w:val="26"/>
                <w:lang w:val="en-CA"/>
              </w:rPr>
              <w:fldChar w:fldCharType="begin"/>
            </w:r>
            <w:r w:rsidRPr="00A41F0B">
              <w:rPr>
                <w:rFonts w:ascii="Arial" w:hAnsi="Arial" w:cs="Arial"/>
                <w:sz w:val="26"/>
                <w:szCs w:val="26"/>
                <w:lang w:val="en-CA"/>
              </w:rPr>
              <w:instrText xml:space="preserve"> SEQ CHAPTER \h \r 1</w:instrText>
            </w:r>
            <w:r w:rsidRPr="00A41F0B">
              <w:rPr>
                <w:rFonts w:ascii="Arial" w:hAnsi="Arial" w:cs="Arial"/>
                <w:sz w:val="26"/>
                <w:szCs w:val="26"/>
                <w:lang w:val="en-CA"/>
              </w:rPr>
              <w:fldChar w:fldCharType="end"/>
            </w:r>
            <w:r w:rsidRPr="00A41F0B">
              <w:rPr>
                <w:rFonts w:ascii="Arial" w:hAnsi="Arial" w:cs="Arial"/>
                <w:color w:val="0000FF"/>
                <w:sz w:val="26"/>
                <w:szCs w:val="26"/>
              </w:rPr>
              <w:t xml:space="preserve">Parts in </w:t>
            </w:r>
            <w:proofErr w:type="gramStart"/>
            <w:r w:rsidRPr="00A41F0B">
              <w:rPr>
                <w:rFonts w:ascii="Arial" w:hAnsi="Arial" w:cs="Arial"/>
                <w:color w:val="0000FF"/>
                <w:sz w:val="26"/>
                <w:szCs w:val="26"/>
              </w:rPr>
              <w:t>blue print</w:t>
            </w:r>
            <w:proofErr w:type="gramEnd"/>
            <w:r w:rsidRPr="00A41F0B">
              <w:rPr>
                <w:rFonts w:ascii="Arial" w:hAnsi="Arial" w:cs="Arial"/>
                <w:color w:val="0000FF"/>
                <w:sz w:val="26"/>
                <w:szCs w:val="26"/>
              </w:rPr>
              <w:t xml:space="preserve"> are instructions to user, not to be included in filed document unless so noted. </w:t>
            </w:r>
            <w:r w:rsidRPr="00A41F0B">
              <w:rPr>
                <w:rFonts w:ascii="Arial" w:hAnsi="Arial" w:cs="Arial"/>
                <w:color w:val="008000"/>
                <w:sz w:val="26"/>
                <w:szCs w:val="26"/>
              </w:rPr>
              <w:t>[Parts and references in green font, if any, refer to juvenile proceedings. See Practice Note, this web page, for guidance in adapting forms to juvenile cases.]</w:t>
            </w:r>
          </w:p>
          <w:p w14:paraId="504E1768" w14:textId="77777777" w:rsidR="009737AB" w:rsidRPr="00A41F0B" w:rsidRDefault="009737AB" w:rsidP="009737AB">
            <w:pPr>
              <w:ind w:left="720"/>
              <w:rPr>
                <w:rFonts w:ascii="Arial" w:hAnsi="Arial" w:cs="Arial"/>
                <w:color w:val="008000"/>
                <w:sz w:val="26"/>
                <w:szCs w:val="26"/>
              </w:rPr>
            </w:pPr>
          </w:p>
          <w:p w14:paraId="5EE4DABA" w14:textId="77777777" w:rsidR="009737AB" w:rsidRPr="00A41F0B" w:rsidRDefault="009737AB" w:rsidP="009737AB">
            <w:pPr>
              <w:spacing w:line="307" w:lineRule="exact"/>
              <w:jc w:val="center"/>
              <w:rPr>
                <w:rFonts w:ascii="Arial" w:hAnsi="Arial" w:cs="Arial"/>
                <w:b/>
                <w:bCs/>
                <w:i/>
                <w:iCs/>
                <w:color w:val="0000FF"/>
                <w:sz w:val="26"/>
                <w:szCs w:val="26"/>
              </w:rPr>
            </w:pPr>
            <w:r w:rsidRPr="00A41F0B">
              <w:rPr>
                <w:rFonts w:ascii="Arial" w:hAnsi="Arial" w:cs="Arial"/>
                <w:b/>
                <w:bCs/>
                <w:i/>
                <w:iCs/>
                <w:color w:val="0000FF"/>
                <w:sz w:val="26"/>
                <w:szCs w:val="26"/>
              </w:rPr>
              <w:t>PRACTICE TIPS</w:t>
            </w:r>
          </w:p>
          <w:p w14:paraId="0CA80BA2" w14:textId="77777777" w:rsidR="009737AB" w:rsidRPr="00A41F0B" w:rsidRDefault="009737AB" w:rsidP="009737AB">
            <w:pPr>
              <w:spacing w:line="307" w:lineRule="exact"/>
              <w:rPr>
                <w:rFonts w:ascii="Arial" w:hAnsi="Arial" w:cs="Arial"/>
                <w:b/>
                <w:bCs/>
                <w:color w:val="0000FF"/>
                <w:sz w:val="26"/>
                <w:szCs w:val="26"/>
              </w:rPr>
            </w:pPr>
          </w:p>
          <w:p w14:paraId="431893D7" w14:textId="2CE9AA33" w:rsidR="009737AB" w:rsidRDefault="009737AB" w:rsidP="009737AB">
            <w:pPr>
              <w:ind w:left="720"/>
              <w:rPr>
                <w:rFonts w:ascii="Arial" w:hAnsi="Arial" w:cs="Arial"/>
                <w:color w:val="0000FF"/>
                <w:sz w:val="26"/>
                <w:szCs w:val="26"/>
              </w:rPr>
            </w:pPr>
            <w:r>
              <w:rPr>
                <w:rFonts w:ascii="Arial" w:hAnsi="Arial" w:cs="Arial"/>
                <w:color w:val="0000FF"/>
                <w:sz w:val="26"/>
                <w:szCs w:val="26"/>
              </w:rPr>
              <w:t xml:space="preserve">See </w:t>
            </w:r>
            <w:hyperlink r:id="rId10" w:history="1">
              <w:r w:rsidRPr="005854C2">
                <w:rPr>
                  <w:rFonts w:ascii="Arial" w:hAnsi="Arial"/>
                  <w:color w:val="0000FF"/>
                  <w:sz w:val="26"/>
                  <w:szCs w:val="26"/>
                  <w:u w:val="single"/>
                </w:rPr>
                <w:t>ADI Manual</w:t>
              </w:r>
            </w:hyperlink>
            <w:r w:rsidRPr="005854C2">
              <w:rPr>
                <w:rFonts w:ascii="Arial" w:hAnsi="Arial"/>
                <w:color w:val="0000FF"/>
                <w:sz w:val="26"/>
                <w:szCs w:val="26"/>
              </w:rPr>
              <w:t>,</w:t>
            </w:r>
            <w:r>
              <w:rPr>
                <w:rFonts w:ascii="Arial" w:hAnsi="Arial"/>
                <w:color w:val="0000FF"/>
                <w:sz w:val="26"/>
                <w:szCs w:val="26"/>
              </w:rPr>
              <w:t xml:space="preserve"> chapter 3, section 3.2.8.2 which des</w:t>
            </w:r>
            <w:r w:rsidRPr="00A41F0B">
              <w:rPr>
                <w:rFonts w:ascii="Arial" w:hAnsi="Arial" w:cs="Arial"/>
                <w:color w:val="0000FF"/>
                <w:sz w:val="26"/>
                <w:szCs w:val="26"/>
              </w:rPr>
              <w:t>cribes the process for filing in superior court and the alternative route available in the Court of Appeal. See</w:t>
            </w:r>
            <w:r>
              <w:rPr>
                <w:rFonts w:ascii="Arial" w:hAnsi="Arial" w:cs="Arial"/>
                <w:color w:val="0000FF"/>
                <w:sz w:val="26"/>
                <w:szCs w:val="26"/>
              </w:rPr>
              <w:t xml:space="preserve"> also </w:t>
            </w:r>
            <w:hyperlink r:id="rId11" w:history="1">
              <w:r w:rsidRPr="005854C2">
                <w:rPr>
                  <w:rStyle w:val="Hyperlink"/>
                  <w:rFonts w:ascii="Arial" w:hAnsi="Arial" w:cs="Arial"/>
                  <w:sz w:val="26"/>
                  <w:szCs w:val="26"/>
                </w:rPr>
                <w:t xml:space="preserve">ADI’s </w:t>
              </w:r>
              <w:r>
                <w:rPr>
                  <w:rStyle w:val="Hyperlink"/>
                  <w:rFonts w:ascii="Arial" w:hAnsi="Arial" w:cs="Arial"/>
                  <w:sz w:val="26"/>
                  <w:szCs w:val="26"/>
                </w:rPr>
                <w:t xml:space="preserve">Motion Practice </w:t>
              </w:r>
              <w:r w:rsidRPr="005854C2">
                <w:rPr>
                  <w:rStyle w:val="Hyperlink"/>
                  <w:rFonts w:ascii="Arial" w:hAnsi="Arial" w:cs="Arial"/>
                  <w:sz w:val="26"/>
                  <w:szCs w:val="26"/>
                </w:rPr>
                <w:t>Guide</w:t>
              </w:r>
            </w:hyperlink>
            <w:r w:rsidRPr="005854C2">
              <w:rPr>
                <w:rFonts w:ascii="Arial" w:hAnsi="Arial" w:cs="Arial"/>
                <w:color w:val="0000FF"/>
                <w:sz w:val="26"/>
                <w:szCs w:val="26"/>
              </w:rPr>
              <w:t xml:space="preserve">, </w:t>
            </w:r>
            <w:r>
              <w:rPr>
                <w:rFonts w:ascii="Arial" w:hAnsi="Arial" w:cs="Arial"/>
                <w:color w:val="0000FF"/>
                <w:sz w:val="26"/>
                <w:szCs w:val="26"/>
              </w:rPr>
              <w:t>section II.B</w:t>
            </w:r>
            <w:r w:rsidRPr="005854C2">
              <w:rPr>
                <w:rFonts w:ascii="Arial" w:hAnsi="Arial" w:cs="Arial"/>
                <w:color w:val="0000FF"/>
                <w:sz w:val="26"/>
                <w:szCs w:val="26"/>
              </w:rPr>
              <w:t>.</w:t>
            </w:r>
            <w:r>
              <w:rPr>
                <w:rFonts w:ascii="Arial" w:hAnsi="Arial" w:cs="Arial"/>
                <w:color w:val="0000FF"/>
                <w:sz w:val="26"/>
                <w:szCs w:val="26"/>
              </w:rPr>
              <w:t>1.</w:t>
            </w:r>
            <w:r w:rsidR="00713E3B">
              <w:rPr>
                <w:rFonts w:ascii="Arial" w:hAnsi="Arial" w:cs="Arial"/>
                <w:color w:val="0000FF"/>
                <w:sz w:val="26"/>
                <w:szCs w:val="26"/>
              </w:rPr>
              <w:t xml:space="preserve"> </w:t>
            </w:r>
          </w:p>
          <w:p w14:paraId="34058378" w14:textId="77777777" w:rsidR="00D41610" w:rsidRDefault="00D41610" w:rsidP="009737AB">
            <w:pPr>
              <w:ind w:left="720"/>
              <w:rPr>
                <w:rFonts w:ascii="Arial" w:hAnsi="Arial" w:cs="Arial"/>
                <w:color w:val="0000FF"/>
                <w:sz w:val="26"/>
                <w:szCs w:val="26"/>
              </w:rPr>
            </w:pPr>
          </w:p>
          <w:p w14:paraId="4FA94D91" w14:textId="582D828E" w:rsidR="00CE6358" w:rsidRDefault="00D41610" w:rsidP="009737AB">
            <w:pPr>
              <w:ind w:left="720"/>
              <w:rPr>
                <w:rFonts w:ascii="Arial" w:hAnsi="Arial" w:cs="Arial"/>
                <w:color w:val="0000FF"/>
                <w:sz w:val="26"/>
                <w:szCs w:val="26"/>
              </w:rPr>
            </w:pPr>
            <w:r>
              <w:rPr>
                <w:rFonts w:ascii="Arial" w:hAnsi="Arial" w:cs="Arial"/>
                <w:color w:val="0000FF"/>
                <w:sz w:val="26"/>
                <w:szCs w:val="26"/>
              </w:rPr>
              <w:t>T</w:t>
            </w:r>
            <w:r w:rsidRPr="00D41610">
              <w:rPr>
                <w:rFonts w:ascii="Arial" w:hAnsi="Arial" w:cs="Arial"/>
                <w:color w:val="0000FF"/>
                <w:sz w:val="26"/>
                <w:szCs w:val="26"/>
              </w:rPr>
              <w:t xml:space="preserve">he procedures for obtaining a settled statement are set forth in California Rules of Court, rule 8.346 </w:t>
            </w:r>
            <w:r w:rsidR="00171804" w:rsidRPr="00A41F0B">
              <w:rPr>
                <w:rFonts w:ascii="Arial" w:hAnsi="Arial" w:cs="Arial"/>
                <w:color w:val="008000"/>
                <w:sz w:val="26"/>
                <w:szCs w:val="26"/>
              </w:rPr>
              <w:t>[</w:t>
            </w:r>
            <w:r w:rsidR="00171804">
              <w:rPr>
                <w:rFonts w:ascii="Arial" w:hAnsi="Arial" w:cs="Arial"/>
                <w:color w:val="008000"/>
                <w:sz w:val="26"/>
                <w:szCs w:val="26"/>
              </w:rPr>
              <w:t>rule 8.407</w:t>
            </w:r>
            <w:r w:rsidR="00AB6717">
              <w:rPr>
                <w:rFonts w:ascii="Arial" w:hAnsi="Arial" w:cs="Arial"/>
                <w:color w:val="008000"/>
                <w:sz w:val="26"/>
                <w:szCs w:val="26"/>
              </w:rPr>
              <w:t>(d)</w:t>
            </w:r>
            <w:r w:rsidR="00264771">
              <w:rPr>
                <w:rFonts w:ascii="Arial" w:hAnsi="Arial" w:cs="Arial"/>
                <w:color w:val="008000"/>
                <w:sz w:val="26"/>
                <w:szCs w:val="26"/>
              </w:rPr>
              <w:t>]</w:t>
            </w:r>
            <w:r w:rsidR="00291B82">
              <w:rPr>
                <w:rFonts w:ascii="Arial" w:hAnsi="Arial" w:cs="Arial"/>
                <w:color w:val="0000FF"/>
                <w:sz w:val="26"/>
                <w:szCs w:val="26"/>
              </w:rPr>
              <w:t xml:space="preserve">. </w:t>
            </w:r>
            <w:r w:rsidR="00264771" w:rsidRPr="00264771">
              <w:rPr>
                <w:rFonts w:ascii="Arial" w:hAnsi="Arial" w:cs="Arial"/>
                <w:color w:val="0000FF"/>
                <w:sz w:val="26"/>
                <w:szCs w:val="26"/>
              </w:rPr>
              <w:t xml:space="preserve">The settlement process is typically initiated in the superior court. </w:t>
            </w:r>
            <w:r w:rsidR="00B234BC">
              <w:rPr>
                <w:rFonts w:ascii="Arial" w:hAnsi="Arial" w:cs="Arial"/>
                <w:color w:val="0000FF"/>
                <w:sz w:val="26"/>
                <w:szCs w:val="26"/>
              </w:rPr>
              <w:t xml:space="preserve">Pursuing the matter in the Court of Appeal </w:t>
            </w:r>
            <w:r w:rsidR="00466C69">
              <w:rPr>
                <w:rFonts w:ascii="Arial" w:hAnsi="Arial" w:cs="Arial"/>
                <w:color w:val="0000FF"/>
                <w:sz w:val="26"/>
                <w:szCs w:val="26"/>
              </w:rPr>
              <w:t xml:space="preserve">may be necessary </w:t>
            </w:r>
            <w:r w:rsidR="00C03E72">
              <w:rPr>
                <w:rFonts w:ascii="Arial" w:hAnsi="Arial" w:cs="Arial"/>
                <w:color w:val="0000FF"/>
                <w:sz w:val="26"/>
                <w:szCs w:val="26"/>
              </w:rPr>
              <w:t xml:space="preserve">if the superior court </w:t>
            </w:r>
            <w:r w:rsidR="00D73238">
              <w:rPr>
                <w:rFonts w:ascii="Arial" w:hAnsi="Arial" w:cs="Arial"/>
                <w:color w:val="0000FF"/>
                <w:sz w:val="26"/>
                <w:szCs w:val="26"/>
              </w:rPr>
              <w:t>fails to</w:t>
            </w:r>
            <w:r w:rsidR="00C03E72">
              <w:rPr>
                <w:rFonts w:ascii="Arial" w:hAnsi="Arial" w:cs="Arial"/>
                <w:color w:val="0000FF"/>
                <w:sz w:val="26"/>
                <w:szCs w:val="26"/>
              </w:rPr>
              <w:t xml:space="preserve"> comply</w:t>
            </w:r>
            <w:r w:rsidR="00DC0A28">
              <w:rPr>
                <w:rFonts w:ascii="Arial" w:hAnsi="Arial" w:cs="Arial"/>
                <w:color w:val="0000FF"/>
                <w:sz w:val="26"/>
                <w:szCs w:val="26"/>
              </w:rPr>
              <w:t xml:space="preserve"> or there is another practical reason for pursuing the matter in the reviewing court</w:t>
            </w:r>
            <w:r w:rsidR="00ED5FCC">
              <w:rPr>
                <w:rFonts w:ascii="Arial" w:hAnsi="Arial" w:cs="Arial"/>
                <w:color w:val="0000FF"/>
                <w:sz w:val="26"/>
                <w:szCs w:val="26"/>
              </w:rPr>
              <w:t xml:space="preserve">. (See </w:t>
            </w:r>
            <w:r w:rsidR="0068496A" w:rsidRPr="00D41610">
              <w:rPr>
                <w:rFonts w:ascii="Arial" w:hAnsi="Arial" w:cs="Arial"/>
                <w:color w:val="0000FF"/>
                <w:sz w:val="26"/>
                <w:szCs w:val="26"/>
              </w:rPr>
              <w:t>rule 8.</w:t>
            </w:r>
            <w:r w:rsidR="0068496A">
              <w:rPr>
                <w:rFonts w:ascii="Arial" w:hAnsi="Arial" w:cs="Arial"/>
                <w:color w:val="0000FF"/>
                <w:sz w:val="26"/>
                <w:szCs w:val="26"/>
              </w:rPr>
              <w:t>155(c</w:t>
            </w:r>
            <w:r w:rsidR="006F776B">
              <w:rPr>
                <w:rFonts w:ascii="Arial" w:hAnsi="Arial" w:cs="Arial"/>
                <w:color w:val="0000FF"/>
                <w:sz w:val="26"/>
                <w:szCs w:val="26"/>
              </w:rPr>
              <w:t>)(1)(2).)</w:t>
            </w:r>
          </w:p>
          <w:p w14:paraId="4F3A4713" w14:textId="77777777" w:rsidR="009737AB" w:rsidRDefault="009737AB" w:rsidP="00CF76FA">
            <w:pPr>
              <w:rPr>
                <w:rFonts w:ascii="Arial" w:hAnsi="Arial" w:cs="Arial"/>
                <w:color w:val="0000FF"/>
              </w:rPr>
            </w:pPr>
          </w:p>
          <w:p w14:paraId="78DA4F2A" w14:textId="77777777" w:rsidR="009737AB" w:rsidRPr="005E37D6" w:rsidRDefault="009737AB" w:rsidP="00CF76FA">
            <w:pPr>
              <w:rPr>
                <w:rFonts w:ascii="Arial" w:hAnsi="Arial" w:cs="Arial"/>
                <w:color w:val="0000FF"/>
              </w:rPr>
            </w:pPr>
          </w:p>
          <w:p w14:paraId="48C3AC13" w14:textId="77777777" w:rsidR="006B0E00" w:rsidRDefault="006B0E00" w:rsidP="006B0E00">
            <w:pPr>
              <w:spacing w:after="38" w:line="307" w:lineRule="exact"/>
            </w:pPr>
          </w:p>
        </w:tc>
      </w:tr>
    </w:tbl>
    <w:p w14:paraId="54402297" w14:textId="77777777" w:rsidR="00536262" w:rsidRDefault="00536262" w:rsidP="009737AB">
      <w:pPr>
        <w:rPr>
          <w:rFonts w:ascii="Times New Roman" w:hAnsi="Times New Roman"/>
          <w:i/>
          <w:iCs/>
          <w:color w:val="0000FF"/>
          <w:sz w:val="26"/>
          <w:szCs w:val="26"/>
        </w:rPr>
      </w:pPr>
    </w:p>
    <w:p w14:paraId="1A3F2F75" w14:textId="77777777" w:rsidR="00536262" w:rsidRDefault="00536262">
      <w:pPr>
        <w:autoSpaceDE/>
        <w:autoSpaceDN/>
        <w:adjustRightInd/>
        <w:spacing w:after="200" w:line="276" w:lineRule="auto"/>
        <w:rPr>
          <w:rFonts w:ascii="Times New Roman" w:hAnsi="Times New Roman"/>
          <w:i/>
          <w:iCs/>
          <w:color w:val="0000FF"/>
          <w:sz w:val="26"/>
          <w:szCs w:val="26"/>
        </w:rPr>
      </w:pPr>
      <w:r>
        <w:rPr>
          <w:rFonts w:ascii="Times New Roman" w:hAnsi="Times New Roman"/>
          <w:i/>
          <w:iCs/>
          <w:color w:val="0000FF"/>
          <w:sz w:val="26"/>
          <w:szCs w:val="26"/>
        </w:rPr>
        <w:br w:type="page"/>
      </w:r>
    </w:p>
    <w:p w14:paraId="7FD253AF" w14:textId="3B7BDFA2" w:rsidR="009737AB" w:rsidRPr="00CC22BB" w:rsidRDefault="009737AB" w:rsidP="009737AB">
      <w:pPr>
        <w:rPr>
          <w:rFonts w:ascii="Times New Roman" w:hAnsi="Times New Roman"/>
          <w:i/>
          <w:iCs/>
          <w:color w:val="0000FF"/>
          <w:sz w:val="26"/>
          <w:szCs w:val="26"/>
        </w:rPr>
      </w:pPr>
      <w:r w:rsidRPr="00CC22BB">
        <w:rPr>
          <w:rFonts w:ascii="Times New Roman" w:hAnsi="Times New Roman"/>
          <w:i/>
          <w:iCs/>
          <w:color w:val="0000FF"/>
          <w:sz w:val="26"/>
          <w:szCs w:val="26"/>
        </w:rPr>
        <w:lastRenderedPageBreak/>
        <w:t>[Attorney’s name, bar number</w:t>
      </w:r>
    </w:p>
    <w:p w14:paraId="42E168F2" w14:textId="77777777" w:rsidR="009737AB" w:rsidRPr="00CC22BB" w:rsidRDefault="009737AB" w:rsidP="009737AB">
      <w:pPr>
        <w:rPr>
          <w:rFonts w:ascii="Times New Roman" w:hAnsi="Times New Roman"/>
          <w:i/>
          <w:iCs/>
          <w:color w:val="0000FF"/>
          <w:sz w:val="26"/>
          <w:szCs w:val="26"/>
        </w:rPr>
      </w:pPr>
      <w:r w:rsidRPr="00CC22BB">
        <w:rPr>
          <w:rFonts w:ascii="Times New Roman" w:hAnsi="Times New Roman"/>
          <w:i/>
          <w:iCs/>
          <w:color w:val="0000FF"/>
          <w:sz w:val="26"/>
          <w:szCs w:val="26"/>
        </w:rPr>
        <w:t>Address and telephone number</w:t>
      </w:r>
    </w:p>
    <w:p w14:paraId="5C83D5DE" w14:textId="77777777" w:rsidR="009737AB" w:rsidRPr="00CC22BB" w:rsidRDefault="009737AB" w:rsidP="009737AB">
      <w:pPr>
        <w:rPr>
          <w:rFonts w:ascii="Times New Roman" w:hAnsi="Times New Roman"/>
          <w:i/>
          <w:iCs/>
          <w:color w:val="0000FF"/>
          <w:sz w:val="26"/>
          <w:szCs w:val="26"/>
        </w:rPr>
      </w:pPr>
      <w:r w:rsidRPr="00CC22BB">
        <w:rPr>
          <w:rFonts w:ascii="Times New Roman" w:hAnsi="Times New Roman"/>
          <w:i/>
          <w:iCs/>
          <w:color w:val="0000FF"/>
          <w:sz w:val="26"/>
          <w:szCs w:val="26"/>
        </w:rPr>
        <w:t>Email address and fax number if available]</w:t>
      </w:r>
    </w:p>
    <w:p w14:paraId="48B08A34" w14:textId="77777777" w:rsidR="009737AB" w:rsidRDefault="009737AB" w:rsidP="009737AB">
      <w:pPr>
        <w:rPr>
          <w:rFonts w:ascii="Times New Roman" w:hAnsi="Times New Roman"/>
          <w:sz w:val="26"/>
          <w:szCs w:val="26"/>
        </w:rPr>
      </w:pPr>
    </w:p>
    <w:p w14:paraId="37B2BD97" w14:textId="77777777" w:rsidR="009737AB" w:rsidRDefault="009737AB" w:rsidP="009737AB">
      <w:pPr>
        <w:rPr>
          <w:color w:val="0000FF"/>
          <w:sz w:val="26"/>
          <w:szCs w:val="26"/>
        </w:rPr>
      </w:pPr>
      <w:r w:rsidRPr="00CC22BB">
        <w:rPr>
          <w:rFonts w:ascii="Times New Roman" w:hAnsi="Times New Roman"/>
          <w:sz w:val="26"/>
          <w:szCs w:val="26"/>
        </w:rPr>
        <w:t>Attorney for Defendant</w:t>
      </w:r>
      <w:r>
        <w:rPr>
          <w:rFonts w:ascii="Times New Roman" w:hAnsi="Times New Roman"/>
          <w:sz w:val="26"/>
          <w:szCs w:val="26"/>
        </w:rPr>
        <w:t xml:space="preserve"> and Appellant</w:t>
      </w:r>
      <w:r w:rsidRPr="00CC22BB">
        <w:rPr>
          <w:rFonts w:ascii="Times New Roman" w:hAnsi="Times New Roman"/>
          <w:color w:val="0000FF"/>
          <w:sz w:val="26"/>
          <w:szCs w:val="26"/>
        </w:rPr>
        <w:t xml:space="preserve"> </w:t>
      </w:r>
      <w:r w:rsidRPr="00CC22BB">
        <w:rPr>
          <w:rFonts w:ascii="Times New Roman" w:hAnsi="Times New Roman"/>
          <w:i/>
          <w:iCs/>
          <w:color w:val="0000FF"/>
          <w:sz w:val="26"/>
          <w:szCs w:val="26"/>
        </w:rPr>
        <w:t>[name]</w:t>
      </w:r>
      <w:r>
        <w:rPr>
          <w:i/>
          <w:iCs/>
          <w:color w:val="0000FF"/>
          <w:sz w:val="26"/>
          <w:szCs w:val="26"/>
        </w:rPr>
        <w:tab/>
      </w:r>
    </w:p>
    <w:p w14:paraId="3741A6B9" w14:textId="77777777" w:rsidR="00536262" w:rsidRDefault="00536262" w:rsidP="006B0E00">
      <w:pPr>
        <w:spacing w:line="614" w:lineRule="exact"/>
        <w:jc w:val="center"/>
        <w:rPr>
          <w:rFonts w:ascii="Times New Roman" w:hAnsi="Times New Roman" w:cs="Times New Roman"/>
          <w:b/>
          <w:bCs/>
          <w:sz w:val="26"/>
          <w:szCs w:val="26"/>
        </w:rPr>
      </w:pPr>
    </w:p>
    <w:p w14:paraId="43DFFF5E" w14:textId="1BAC2CDC" w:rsidR="006B0E00" w:rsidRDefault="006B0E00" w:rsidP="006B0E00">
      <w:pPr>
        <w:spacing w:line="614" w:lineRule="exact"/>
        <w:jc w:val="center"/>
        <w:rPr>
          <w:rFonts w:ascii="Times New Roman" w:hAnsi="Times New Roman" w:cs="Times New Roman"/>
          <w:b/>
          <w:bCs/>
          <w:sz w:val="26"/>
          <w:szCs w:val="26"/>
        </w:rPr>
      </w:pPr>
      <w:r>
        <w:rPr>
          <w:rFonts w:ascii="Times New Roman" w:hAnsi="Times New Roman" w:cs="Times New Roman"/>
          <w:b/>
          <w:bCs/>
          <w:sz w:val="26"/>
          <w:szCs w:val="26"/>
        </w:rPr>
        <w:t>IN THE COURT OF APPEAL OF THE STATE OF CALIFORNIA</w:t>
      </w:r>
    </w:p>
    <w:p w14:paraId="03548FFF" w14:textId="77777777" w:rsidR="006B0E00" w:rsidRDefault="006B0E00" w:rsidP="006B0E00">
      <w:pPr>
        <w:spacing w:line="614" w:lineRule="exact"/>
        <w:jc w:val="center"/>
        <w:rPr>
          <w:rFonts w:ascii="Times New Roman" w:hAnsi="Times New Roman" w:cs="Times New Roman"/>
          <w:b/>
          <w:bCs/>
          <w:sz w:val="26"/>
          <w:szCs w:val="26"/>
        </w:rPr>
      </w:pPr>
      <w:r>
        <w:rPr>
          <w:rFonts w:ascii="Times New Roman" w:hAnsi="Times New Roman" w:cs="Times New Roman"/>
          <w:b/>
          <w:bCs/>
          <w:sz w:val="26"/>
          <w:szCs w:val="26"/>
        </w:rPr>
        <w:t>FOURTH APPELLATE DISTRICT</w:t>
      </w:r>
    </w:p>
    <w:p w14:paraId="5E24CAC1" w14:textId="2D2652D8" w:rsidR="006B0E00" w:rsidRDefault="006B0E00" w:rsidP="006B0E00">
      <w:pPr>
        <w:spacing w:line="614" w:lineRule="exact"/>
        <w:jc w:val="center"/>
        <w:rPr>
          <w:rFonts w:ascii="Times New Roman" w:hAnsi="Times New Roman" w:cs="Times New Roman"/>
          <w:sz w:val="26"/>
          <w:szCs w:val="26"/>
        </w:rPr>
      </w:pPr>
      <w:r>
        <w:rPr>
          <w:rFonts w:ascii="Times New Roman" w:hAnsi="Times New Roman" w:cs="Times New Roman"/>
          <w:b/>
          <w:bCs/>
          <w:sz w:val="26"/>
          <w:szCs w:val="26"/>
        </w:rPr>
        <w:t xml:space="preserve">DIVISION </w:t>
      </w:r>
      <w:r>
        <w:rPr>
          <w:rFonts w:ascii="Times New Roman" w:hAnsi="Times New Roman" w:cs="Times New Roman"/>
          <w:i/>
          <w:iCs/>
          <w:color w:val="0000FF"/>
          <w:sz w:val="26"/>
          <w:szCs w:val="26"/>
        </w:rPr>
        <w:t>[</w:t>
      </w:r>
      <w:r w:rsidR="00DE5589">
        <w:rPr>
          <w:rFonts w:ascii="Times New Roman" w:hAnsi="Times New Roman" w:cs="Times New Roman"/>
          <w:i/>
          <w:iCs/>
          <w:color w:val="0000FF"/>
          <w:sz w:val="26"/>
          <w:szCs w:val="26"/>
        </w:rPr>
        <w:t>NUMBER</w:t>
      </w:r>
      <w:r>
        <w:rPr>
          <w:rFonts w:ascii="Times New Roman" w:hAnsi="Times New Roman" w:cs="Times New Roman"/>
          <w:i/>
          <w:iCs/>
          <w:color w:val="0000FF"/>
          <w:sz w:val="26"/>
          <w:szCs w:val="26"/>
        </w:rPr>
        <w:t>]</w:t>
      </w:r>
    </w:p>
    <w:p w14:paraId="448332E5" w14:textId="77777777" w:rsidR="006B0E00" w:rsidRDefault="006B0E00" w:rsidP="006B0E00">
      <w:pPr>
        <w:spacing w:line="307" w:lineRule="exact"/>
        <w:rPr>
          <w:rFonts w:ascii="Times New Roman" w:hAnsi="Times New Roman" w:cs="Times New Roman"/>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580"/>
        <w:gridCol w:w="3780"/>
      </w:tblGrid>
      <w:tr w:rsidR="006B0E00" w14:paraId="5BEC3290" w14:textId="77777777">
        <w:trPr>
          <w:cantSplit/>
          <w:trHeight w:val="3032"/>
        </w:trPr>
        <w:tc>
          <w:tcPr>
            <w:tcW w:w="5580" w:type="dxa"/>
            <w:tcBorders>
              <w:top w:val="nil"/>
              <w:left w:val="nil"/>
              <w:bottom w:val="single" w:sz="6" w:space="0" w:color="000000"/>
              <w:right w:val="nil"/>
            </w:tcBorders>
          </w:tcPr>
          <w:p w14:paraId="7844516E" w14:textId="77777777" w:rsidR="006B0E00" w:rsidRDefault="006B0E00">
            <w:pPr>
              <w:spacing w:before="120" w:line="307" w:lineRule="exact"/>
              <w:rPr>
                <w:rFonts w:ascii="Times New Roman" w:hAnsi="Times New Roman" w:cs="Times New Roman"/>
                <w:sz w:val="26"/>
                <w:szCs w:val="26"/>
              </w:rPr>
            </w:pPr>
          </w:p>
          <w:p w14:paraId="6FF4EBC8"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THE PEOPLE OF THE STATE OF CALIFORNIA,</w:t>
            </w:r>
          </w:p>
          <w:p w14:paraId="22065D8E"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Plaintiff and Respondent,</w:t>
            </w:r>
          </w:p>
          <w:p w14:paraId="693FDAD6" w14:textId="77777777" w:rsidR="006B0E00" w:rsidRDefault="006B0E00">
            <w:pPr>
              <w:spacing w:line="307" w:lineRule="exact"/>
              <w:rPr>
                <w:rFonts w:ascii="Times New Roman" w:hAnsi="Times New Roman" w:cs="Times New Roman"/>
                <w:sz w:val="26"/>
                <w:szCs w:val="26"/>
              </w:rPr>
            </w:pPr>
          </w:p>
          <w:p w14:paraId="51BB442B"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 xml:space="preserve">vs.  </w:t>
            </w:r>
          </w:p>
          <w:p w14:paraId="18330C33" w14:textId="77777777" w:rsidR="006B0E00" w:rsidRDefault="006B0E00">
            <w:pPr>
              <w:spacing w:line="307" w:lineRule="exact"/>
              <w:rPr>
                <w:rFonts w:ascii="Times New Roman" w:hAnsi="Times New Roman" w:cs="Times New Roman"/>
                <w:sz w:val="26"/>
                <w:szCs w:val="26"/>
              </w:rPr>
            </w:pPr>
          </w:p>
          <w:p w14:paraId="7967CD8D" w14:textId="32B1D14C" w:rsidR="006B0E00" w:rsidRDefault="006B0E00">
            <w:pPr>
              <w:spacing w:line="307" w:lineRule="exact"/>
              <w:rPr>
                <w:rFonts w:ascii="Times New Roman" w:hAnsi="Times New Roman" w:cs="Times New Roman"/>
                <w:sz w:val="26"/>
                <w:szCs w:val="26"/>
              </w:rPr>
            </w:pPr>
            <w:r>
              <w:rPr>
                <w:rFonts w:ascii="Times New Roman" w:hAnsi="Times New Roman" w:cs="Times New Roman"/>
                <w:i/>
                <w:iCs/>
                <w:color w:val="0000FF"/>
                <w:sz w:val="26"/>
                <w:szCs w:val="26"/>
              </w:rPr>
              <w:t>[</w:t>
            </w:r>
            <w:r w:rsidR="009737AB">
              <w:rPr>
                <w:rFonts w:ascii="Times New Roman" w:hAnsi="Times New Roman" w:cs="Times New Roman"/>
                <w:i/>
                <w:iCs/>
                <w:color w:val="0000FF"/>
                <w:sz w:val="26"/>
                <w:szCs w:val="26"/>
              </w:rPr>
              <w:t>NAME</w:t>
            </w:r>
            <w:r>
              <w:rPr>
                <w:rFonts w:ascii="Times New Roman" w:hAnsi="Times New Roman" w:cs="Times New Roman"/>
                <w:i/>
                <w:iCs/>
                <w:color w:val="0000FF"/>
                <w:sz w:val="26"/>
                <w:szCs w:val="26"/>
              </w:rPr>
              <w:t>]</w:t>
            </w:r>
            <w:r>
              <w:rPr>
                <w:rFonts w:ascii="Times New Roman" w:hAnsi="Times New Roman" w:cs="Times New Roman"/>
                <w:sz w:val="26"/>
                <w:szCs w:val="26"/>
              </w:rPr>
              <w:t>,</w:t>
            </w:r>
          </w:p>
          <w:p w14:paraId="1E458FF0"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Defendant and Appellant.</w:t>
            </w:r>
          </w:p>
          <w:p w14:paraId="07513CA3" w14:textId="77777777" w:rsidR="006B0E00" w:rsidRDefault="006B0E00">
            <w:pPr>
              <w:spacing w:after="38" w:line="307" w:lineRule="exact"/>
              <w:rPr>
                <w:sz w:val="26"/>
                <w:szCs w:val="26"/>
              </w:rPr>
            </w:pPr>
          </w:p>
        </w:tc>
        <w:tc>
          <w:tcPr>
            <w:tcW w:w="3780" w:type="dxa"/>
            <w:tcBorders>
              <w:top w:val="nil"/>
              <w:left w:val="single" w:sz="6" w:space="0" w:color="000000"/>
              <w:bottom w:val="nil"/>
              <w:right w:val="nil"/>
            </w:tcBorders>
          </w:tcPr>
          <w:p w14:paraId="528FF562" w14:textId="77777777" w:rsidR="006B0E00" w:rsidRDefault="006B0E00">
            <w:pPr>
              <w:spacing w:before="120" w:line="307" w:lineRule="exact"/>
              <w:rPr>
                <w:rFonts w:ascii="Times New Roman" w:hAnsi="Times New Roman" w:cs="Times New Roman"/>
                <w:sz w:val="26"/>
                <w:szCs w:val="26"/>
              </w:rPr>
            </w:pPr>
          </w:p>
          <w:p w14:paraId="77C584F8" w14:textId="77777777" w:rsidR="006B0E00" w:rsidRDefault="006B0E00">
            <w:pPr>
              <w:spacing w:line="307" w:lineRule="exact"/>
              <w:rPr>
                <w:rFonts w:ascii="Times New Roman" w:hAnsi="Times New Roman" w:cs="Times New Roman"/>
                <w:sz w:val="26"/>
                <w:szCs w:val="26"/>
              </w:rPr>
            </w:pPr>
          </w:p>
          <w:p w14:paraId="6F8B0C29"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Court of Appeal</w:t>
            </w:r>
          </w:p>
          <w:p w14:paraId="445E7AA7"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FF"/>
                <w:sz w:val="26"/>
                <w:szCs w:val="26"/>
              </w:rPr>
              <w:t>[number]</w:t>
            </w:r>
          </w:p>
          <w:p w14:paraId="779438F3" w14:textId="77777777" w:rsidR="006B0E00" w:rsidRDefault="006B0E00">
            <w:pPr>
              <w:spacing w:line="307" w:lineRule="exact"/>
              <w:rPr>
                <w:rFonts w:ascii="Times New Roman" w:hAnsi="Times New Roman" w:cs="Times New Roman"/>
                <w:sz w:val="26"/>
                <w:szCs w:val="26"/>
              </w:rPr>
            </w:pPr>
          </w:p>
          <w:p w14:paraId="0C59ABC8" w14:textId="77777777" w:rsidR="006B0E00" w:rsidRDefault="006B0E00">
            <w:pPr>
              <w:spacing w:line="307" w:lineRule="exact"/>
              <w:rPr>
                <w:rFonts w:ascii="Times New Roman" w:hAnsi="Times New Roman" w:cs="Times New Roman"/>
                <w:sz w:val="26"/>
                <w:szCs w:val="26"/>
              </w:rPr>
            </w:pPr>
          </w:p>
          <w:p w14:paraId="671FC18A" w14:textId="77777777" w:rsidR="006B0E00" w:rsidRDefault="006B0E00">
            <w:pPr>
              <w:spacing w:line="307" w:lineRule="exact"/>
              <w:rPr>
                <w:rFonts w:ascii="Times New Roman" w:hAnsi="Times New Roman" w:cs="Times New Roman"/>
                <w:sz w:val="26"/>
                <w:szCs w:val="26"/>
              </w:rPr>
            </w:pPr>
            <w:r>
              <w:rPr>
                <w:rFonts w:ascii="Times New Roman" w:hAnsi="Times New Roman" w:cs="Times New Roman"/>
                <w:sz w:val="26"/>
                <w:szCs w:val="26"/>
              </w:rPr>
              <w:t>Superior Court</w:t>
            </w:r>
          </w:p>
          <w:p w14:paraId="4850B994" w14:textId="77777777" w:rsidR="006B0E00" w:rsidRDefault="006B0E00">
            <w:pPr>
              <w:spacing w:after="38" w:line="307" w:lineRule="exact"/>
              <w:rPr>
                <w:sz w:val="26"/>
                <w:szCs w:val="26"/>
              </w:rPr>
            </w:pPr>
            <w:r>
              <w:rPr>
                <w:rFonts w:ascii="Times New Roman" w:hAnsi="Times New Roman" w:cs="Times New Roman"/>
                <w:sz w:val="26"/>
                <w:szCs w:val="26"/>
              </w:rPr>
              <w:t xml:space="preserve">No. </w:t>
            </w:r>
            <w:r>
              <w:rPr>
                <w:rFonts w:ascii="Times New Roman" w:hAnsi="Times New Roman" w:cs="Times New Roman"/>
                <w:i/>
                <w:iCs/>
                <w:color w:val="0000FF"/>
                <w:sz w:val="26"/>
                <w:szCs w:val="26"/>
              </w:rPr>
              <w:t>[number]</w:t>
            </w:r>
          </w:p>
        </w:tc>
      </w:tr>
    </w:tbl>
    <w:p w14:paraId="0F5CA950" w14:textId="77777777" w:rsidR="006B0E00" w:rsidRDefault="006B0E00" w:rsidP="006B0E00">
      <w:pPr>
        <w:spacing w:line="307" w:lineRule="exact"/>
        <w:rPr>
          <w:rFonts w:ascii="Times New Roman" w:hAnsi="Times New Roman" w:cs="Times New Roman"/>
          <w:sz w:val="26"/>
          <w:szCs w:val="26"/>
        </w:rPr>
      </w:pPr>
    </w:p>
    <w:p w14:paraId="2EF28775" w14:textId="77777777" w:rsidR="006B0E00" w:rsidRDefault="006B0E00" w:rsidP="006B0E00">
      <w:pPr>
        <w:spacing w:line="307" w:lineRule="exact"/>
        <w:jc w:val="center"/>
        <w:rPr>
          <w:rFonts w:ascii="Times New Roman" w:hAnsi="Times New Roman" w:cs="Times New Roman"/>
          <w:sz w:val="26"/>
          <w:szCs w:val="26"/>
        </w:rPr>
      </w:pPr>
      <w:r>
        <w:rPr>
          <w:rFonts w:ascii="Times New Roman" w:hAnsi="Times New Roman" w:cs="Times New Roman"/>
          <w:sz w:val="26"/>
          <w:szCs w:val="26"/>
        </w:rPr>
        <w:t xml:space="preserve">APPEAL FROM THE SUPERIOR COURT OF </w:t>
      </w:r>
      <w:r>
        <w:rPr>
          <w:rFonts w:ascii="Times New Roman" w:hAnsi="Times New Roman" w:cs="Times New Roman"/>
          <w:i/>
          <w:iCs/>
          <w:color w:val="0000FF"/>
          <w:sz w:val="26"/>
          <w:szCs w:val="26"/>
        </w:rPr>
        <w:t>[NAME]</w:t>
      </w:r>
      <w:r>
        <w:rPr>
          <w:rFonts w:ascii="Times New Roman" w:hAnsi="Times New Roman" w:cs="Times New Roman"/>
          <w:sz w:val="26"/>
          <w:szCs w:val="26"/>
        </w:rPr>
        <w:t xml:space="preserve"> COUNTY</w:t>
      </w:r>
    </w:p>
    <w:p w14:paraId="29436AF2" w14:textId="77777777" w:rsidR="006B0E00" w:rsidRDefault="006B0E00" w:rsidP="006B0E00">
      <w:pPr>
        <w:spacing w:line="307" w:lineRule="exact"/>
        <w:rPr>
          <w:rFonts w:ascii="Times New Roman" w:hAnsi="Times New Roman" w:cs="Times New Roman"/>
          <w:sz w:val="26"/>
          <w:szCs w:val="26"/>
        </w:rPr>
      </w:pPr>
    </w:p>
    <w:p w14:paraId="1A6A9EC8" w14:textId="77777777" w:rsidR="006B0E00" w:rsidRDefault="006B0E00" w:rsidP="006B0E00">
      <w:pPr>
        <w:spacing w:line="307" w:lineRule="exact"/>
        <w:jc w:val="center"/>
        <w:rPr>
          <w:rFonts w:ascii="Times New Roman" w:hAnsi="Times New Roman" w:cs="Times New Roman"/>
          <w:sz w:val="26"/>
          <w:szCs w:val="26"/>
        </w:rPr>
      </w:pPr>
      <w:r>
        <w:rPr>
          <w:rFonts w:ascii="Times New Roman" w:hAnsi="Times New Roman" w:cs="Times New Roman"/>
          <w:sz w:val="26"/>
          <w:szCs w:val="26"/>
        </w:rPr>
        <w:t xml:space="preserve">Honorable </w:t>
      </w:r>
      <w:r>
        <w:rPr>
          <w:rFonts w:ascii="Times New Roman" w:hAnsi="Times New Roman" w:cs="Times New Roman"/>
          <w:i/>
          <w:iCs/>
          <w:color w:val="0000FF"/>
          <w:sz w:val="26"/>
          <w:szCs w:val="26"/>
        </w:rPr>
        <w:t>[name]</w:t>
      </w:r>
      <w:r>
        <w:rPr>
          <w:rFonts w:ascii="Times New Roman" w:hAnsi="Times New Roman" w:cs="Times New Roman"/>
          <w:sz w:val="26"/>
          <w:szCs w:val="26"/>
        </w:rPr>
        <w:t>, Judge</w:t>
      </w:r>
    </w:p>
    <w:p w14:paraId="0404D15B" w14:textId="77777777" w:rsidR="00536262" w:rsidRDefault="00536262" w:rsidP="006B0E00">
      <w:pPr>
        <w:spacing w:line="307" w:lineRule="exact"/>
        <w:jc w:val="center"/>
        <w:rPr>
          <w:rFonts w:ascii="Times New Roman" w:hAnsi="Times New Roman" w:cs="Times New Roman"/>
          <w:sz w:val="26"/>
          <w:szCs w:val="26"/>
        </w:rPr>
      </w:pPr>
    </w:p>
    <w:p w14:paraId="58A0ACA9" w14:textId="77777777" w:rsidR="00536262" w:rsidRDefault="0095046C" w:rsidP="006B0E00">
      <w:pPr>
        <w:spacing w:line="307" w:lineRule="exact"/>
        <w:jc w:val="center"/>
        <w:rPr>
          <w:rFonts w:ascii="Times New Roman" w:hAnsi="Times New Roman" w:cs="Times New Roman"/>
          <w:b/>
          <w:bCs/>
          <w:sz w:val="26"/>
          <w:szCs w:val="26"/>
        </w:rPr>
      </w:pPr>
      <w:r w:rsidRPr="009737AB">
        <w:rPr>
          <w:rFonts w:ascii="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14:anchorId="2179816B" wp14:editId="3EFD4D29">
                <wp:simplePos x="0" y="0"/>
                <wp:positionH relativeFrom="column">
                  <wp:posOffset>2238375</wp:posOffset>
                </wp:positionH>
                <wp:positionV relativeFrom="paragraph">
                  <wp:posOffset>0</wp:posOffset>
                </wp:positionV>
                <wp:extent cx="1609725"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86F0E" id="_x0000_t32" coordsize="21600,21600" o:spt="32" o:oned="t" path="m,l21600,21600e" filled="f">
                <v:path arrowok="t" fillok="f" o:connecttype="none"/>
                <o:lock v:ext="edit" shapetype="t"/>
              </v:shapetype>
              <v:shape id="AutoShape 2" o:spid="_x0000_s1026" type="#_x0000_t32" style="position:absolute;margin-left:176.25pt;margin-top:0;width:1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"/>
            </w:pict>
          </mc:Fallback>
        </mc:AlternateContent>
      </w:r>
    </w:p>
    <w:p w14:paraId="321C7278" w14:textId="1E4BAFB6" w:rsidR="006B0E00" w:rsidRPr="009737AB" w:rsidRDefault="006B0E00" w:rsidP="006B0E00">
      <w:pPr>
        <w:spacing w:line="307" w:lineRule="exact"/>
        <w:jc w:val="center"/>
        <w:rPr>
          <w:rFonts w:ascii="Times New Roman" w:hAnsi="Times New Roman" w:cs="Times New Roman"/>
          <w:b/>
          <w:bCs/>
          <w:sz w:val="26"/>
          <w:szCs w:val="26"/>
        </w:rPr>
      </w:pPr>
      <w:r w:rsidRPr="009737AB">
        <w:rPr>
          <w:rFonts w:ascii="Times New Roman" w:hAnsi="Times New Roman" w:cs="Times New Roman"/>
          <w:b/>
          <w:bCs/>
          <w:sz w:val="26"/>
          <w:szCs w:val="26"/>
        </w:rPr>
        <w:t>DEFENDANT'S REQUEST TO AUGMENT AND SETTLE THE</w:t>
      </w:r>
    </w:p>
    <w:p w14:paraId="086030E7" w14:textId="77777777" w:rsidR="006B0E00" w:rsidRPr="009737AB" w:rsidRDefault="006B0E00" w:rsidP="006B0E00">
      <w:pPr>
        <w:spacing w:line="307" w:lineRule="exact"/>
        <w:jc w:val="center"/>
        <w:rPr>
          <w:rFonts w:ascii="Times New Roman" w:hAnsi="Times New Roman" w:cs="Times New Roman"/>
          <w:b/>
          <w:bCs/>
          <w:sz w:val="26"/>
          <w:szCs w:val="26"/>
        </w:rPr>
      </w:pPr>
      <w:r w:rsidRPr="009737AB">
        <w:rPr>
          <w:rFonts w:ascii="Times New Roman" w:hAnsi="Times New Roman" w:cs="Times New Roman"/>
          <w:b/>
          <w:bCs/>
          <w:sz w:val="26"/>
          <w:szCs w:val="26"/>
        </w:rPr>
        <w:t>RECORD AND APPLICATION FOR EXTENSION OF TIME IN</w:t>
      </w:r>
    </w:p>
    <w:p w14:paraId="6D40B015" w14:textId="77777777" w:rsidR="006B0E00" w:rsidRDefault="006B0E00" w:rsidP="009737AB">
      <w:pPr>
        <w:spacing w:line="360" w:lineRule="auto"/>
        <w:jc w:val="center"/>
        <w:rPr>
          <w:rFonts w:ascii="Times New Roman" w:hAnsi="Times New Roman" w:cs="Times New Roman"/>
          <w:b/>
          <w:bCs/>
          <w:sz w:val="26"/>
          <w:szCs w:val="26"/>
        </w:rPr>
      </w:pPr>
      <w:r w:rsidRPr="009737AB">
        <w:rPr>
          <w:rFonts w:ascii="Times New Roman" w:hAnsi="Times New Roman" w:cs="Times New Roman"/>
          <w:b/>
          <w:bCs/>
          <w:sz w:val="26"/>
          <w:szCs w:val="26"/>
        </w:rPr>
        <w:t>WHICH TO FILE THE APPELLANT'S OPENING BRIEF</w:t>
      </w:r>
    </w:p>
    <w:p w14:paraId="149C74B2" w14:textId="77777777" w:rsidR="00536262" w:rsidRDefault="0095046C" w:rsidP="00536262">
      <w:pPr>
        <w:spacing w:line="360" w:lineRule="auto"/>
        <w:rPr>
          <w:rFonts w:ascii="Times New Roman" w:hAnsi="Times New Roman" w:cs="Times New Roman"/>
          <w:sz w:val="26"/>
          <w:szCs w:val="26"/>
        </w:rPr>
      </w:pPr>
      <w:r w:rsidRPr="009737AB">
        <w:rPr>
          <w:rFonts w:ascii="Times New Roman" w:hAnsi="Times New Roman" w:cs="Times New Roman"/>
          <w:b/>
          <w:bCs/>
          <w:noProof/>
          <w:sz w:val="26"/>
          <w:szCs w:val="26"/>
          <w:u w:val="single"/>
        </w:rPr>
        <mc:AlternateContent>
          <mc:Choice Requires="wps">
            <w:drawing>
              <wp:anchor distT="0" distB="0" distL="114300" distR="114300" simplePos="0" relativeHeight="251658241" behindDoc="0" locked="0" layoutInCell="1" allowOverlap="1" wp14:anchorId="4D66B5F8" wp14:editId="3FE90746">
                <wp:simplePos x="0" y="0"/>
                <wp:positionH relativeFrom="column">
                  <wp:posOffset>2295525</wp:posOffset>
                </wp:positionH>
                <wp:positionV relativeFrom="paragraph">
                  <wp:posOffset>105410</wp:posOffset>
                </wp:positionV>
                <wp:extent cx="1609725" cy="635"/>
                <wp:effectExtent l="9525" t="1397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D20C0" id="AutoShape 3" o:spid="_x0000_s1026" type="#_x0000_t32" style="position:absolute;margin-left:180.75pt;margin-top:8.3pt;width:126.7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"/>
            </w:pict>
          </mc:Fallback>
        </mc:AlternateContent>
      </w:r>
      <w:r w:rsidR="006B0E00">
        <w:rPr>
          <w:rFonts w:ascii="Times New Roman" w:hAnsi="Times New Roman" w:cs="Times New Roman"/>
          <w:sz w:val="26"/>
          <w:szCs w:val="26"/>
        </w:rPr>
        <w:tab/>
      </w:r>
    </w:p>
    <w:p w14:paraId="2C13AD9E" w14:textId="51359D8A" w:rsidR="00B423CA" w:rsidRPr="005E37D6" w:rsidRDefault="00536262" w:rsidP="00536262">
      <w:pPr>
        <w:spacing w:line="480" w:lineRule="auto"/>
        <w:rPr>
          <w:rFonts w:ascii="Times New Roman" w:hAnsi="Times New Roman" w:cs="Times New Roman"/>
          <w:sz w:val="26"/>
          <w:szCs w:val="26"/>
        </w:rPr>
      </w:pPr>
      <w:r>
        <w:rPr>
          <w:rFonts w:ascii="Times New Roman" w:hAnsi="Times New Roman" w:cs="Times New Roman"/>
          <w:sz w:val="26"/>
          <w:szCs w:val="26"/>
        </w:rPr>
        <w:tab/>
      </w:r>
      <w:r w:rsidR="006B0E00">
        <w:rPr>
          <w:rFonts w:ascii="Times New Roman" w:hAnsi="Times New Roman" w:cs="Times New Roman"/>
          <w:sz w:val="26"/>
          <w:szCs w:val="26"/>
        </w:rPr>
        <w:t xml:space="preserve">Defendant </w:t>
      </w:r>
      <w:r w:rsidR="006B0E00">
        <w:rPr>
          <w:rFonts w:ascii="Times New Roman" w:hAnsi="Times New Roman" w:cs="Times New Roman"/>
          <w:i/>
          <w:iCs/>
          <w:color w:val="0000FF"/>
          <w:sz w:val="26"/>
          <w:szCs w:val="26"/>
        </w:rPr>
        <w:t>[name]</w:t>
      </w:r>
      <w:r w:rsidR="006B0E00">
        <w:rPr>
          <w:rFonts w:ascii="Times New Roman" w:hAnsi="Times New Roman" w:cs="Times New Roman"/>
          <w:sz w:val="26"/>
          <w:szCs w:val="26"/>
        </w:rPr>
        <w:t xml:space="preserve"> requests this court order the Honorable </w:t>
      </w:r>
      <w:r w:rsidR="006B0E00">
        <w:rPr>
          <w:rFonts w:ascii="Times New Roman" w:hAnsi="Times New Roman" w:cs="Times New Roman"/>
          <w:i/>
          <w:iCs/>
          <w:color w:val="0000FF"/>
          <w:sz w:val="26"/>
          <w:szCs w:val="26"/>
        </w:rPr>
        <w:t>[name]</w:t>
      </w:r>
      <w:r w:rsidR="006B0E00">
        <w:rPr>
          <w:rFonts w:ascii="Times New Roman" w:hAnsi="Times New Roman" w:cs="Times New Roman"/>
          <w:sz w:val="26"/>
          <w:szCs w:val="26"/>
        </w:rPr>
        <w:t xml:space="preserve"> of the </w:t>
      </w:r>
      <w:r w:rsidR="006B0E00">
        <w:rPr>
          <w:rFonts w:ascii="Times New Roman" w:hAnsi="Times New Roman" w:cs="Times New Roman"/>
          <w:i/>
          <w:iCs/>
          <w:color w:val="0000FF"/>
          <w:sz w:val="26"/>
          <w:szCs w:val="26"/>
        </w:rPr>
        <w:t>[name]</w:t>
      </w:r>
      <w:r w:rsidR="006B0E00">
        <w:rPr>
          <w:rFonts w:ascii="Times New Roman" w:hAnsi="Times New Roman" w:cs="Times New Roman"/>
          <w:sz w:val="26"/>
          <w:szCs w:val="26"/>
        </w:rPr>
        <w:t xml:space="preserve"> County Superior Court to settle the record and then to augment the record on appeal to include the settled record.  (Cal. Rules of Court, </w:t>
      </w:r>
      <w:r w:rsidR="006B0E00">
        <w:rPr>
          <w:rFonts w:ascii="Times New Roman" w:hAnsi="Times New Roman" w:cs="Times New Roman"/>
          <w:sz w:val="26"/>
          <w:szCs w:val="26"/>
        </w:rPr>
        <w:lastRenderedPageBreak/>
        <w:t xml:space="preserve">rules </w:t>
      </w:r>
      <w:r w:rsidR="009737AB">
        <w:rPr>
          <w:rFonts w:ascii="Times New Roman" w:hAnsi="Times New Roman" w:cs="Times New Roman"/>
          <w:sz w:val="26"/>
          <w:szCs w:val="26"/>
        </w:rPr>
        <w:t xml:space="preserve">8.54, </w:t>
      </w:r>
      <w:r w:rsidR="006B0E00">
        <w:rPr>
          <w:rFonts w:ascii="Times New Roman" w:hAnsi="Times New Roman" w:cs="Times New Roman"/>
          <w:sz w:val="26"/>
          <w:szCs w:val="26"/>
        </w:rPr>
        <w:t xml:space="preserve">8.137, 8.155, 8.340, 8.346 </w:t>
      </w:r>
      <w:r w:rsidR="006B0E00">
        <w:rPr>
          <w:rFonts w:ascii="Times New Roman" w:hAnsi="Times New Roman" w:cs="Times New Roman"/>
          <w:color w:val="008000"/>
          <w:sz w:val="26"/>
          <w:szCs w:val="26"/>
        </w:rPr>
        <w:t>[8.407(d), 8.410]</w:t>
      </w:r>
      <w:r w:rsidR="006B0E00">
        <w:rPr>
          <w:rFonts w:ascii="Times New Roman" w:hAnsi="Times New Roman" w:cs="Times New Roman"/>
          <w:sz w:val="26"/>
          <w:szCs w:val="26"/>
        </w:rPr>
        <w:t xml:space="preserve">.) </w:t>
      </w:r>
      <w:r w:rsidR="006B0E00" w:rsidRPr="00B63957">
        <w:rPr>
          <w:rFonts w:ascii="Times New Roman" w:hAnsi="Times New Roman" w:cs="Times New Roman"/>
          <w:sz w:val="26"/>
          <w:szCs w:val="26"/>
        </w:rPr>
        <w:t xml:space="preserve">Defendant also requests this court </w:t>
      </w:r>
      <w:proofErr w:type="gramStart"/>
      <w:r w:rsidR="006B0E00" w:rsidRPr="00B63957">
        <w:rPr>
          <w:rFonts w:ascii="Times New Roman" w:hAnsi="Times New Roman" w:cs="Times New Roman"/>
          <w:sz w:val="26"/>
          <w:szCs w:val="26"/>
        </w:rPr>
        <w:t>order</w:t>
      </w:r>
      <w:proofErr w:type="gramEnd"/>
      <w:r w:rsidR="006B0E00" w:rsidRPr="00B63957">
        <w:rPr>
          <w:rFonts w:ascii="Times New Roman" w:hAnsi="Times New Roman" w:cs="Times New Roman"/>
          <w:sz w:val="26"/>
          <w:szCs w:val="26"/>
        </w:rPr>
        <w:t xml:space="preserve"> a date for completion of the </w:t>
      </w:r>
      <w:r w:rsidR="006B0E00" w:rsidRPr="005E37D6">
        <w:rPr>
          <w:rFonts w:ascii="Times New Roman" w:hAnsi="Times New Roman" w:cs="Times New Roman"/>
          <w:sz w:val="26"/>
          <w:szCs w:val="26"/>
        </w:rPr>
        <w:t>settlement</w:t>
      </w:r>
      <w:r w:rsidR="00B423CA" w:rsidRPr="005E37D6">
        <w:rPr>
          <w:rFonts w:ascii="Times New Roman" w:hAnsi="Times New Roman" w:cs="Times New Roman"/>
          <w:sz w:val="26"/>
          <w:szCs w:val="26"/>
        </w:rPr>
        <w:t xml:space="preserve"> and </w:t>
      </w:r>
      <w:r w:rsidR="00F9458E" w:rsidRPr="005E37D6">
        <w:rPr>
          <w:rFonts w:ascii="Times New Roman" w:hAnsi="Times New Roman" w:cs="Times New Roman"/>
          <w:sz w:val="26"/>
          <w:szCs w:val="26"/>
        </w:rPr>
        <w:t xml:space="preserve">the filing deadline for the opening brief be extended by </w:t>
      </w:r>
      <w:r w:rsidR="00F9458E" w:rsidRPr="005E37D6">
        <w:rPr>
          <w:rFonts w:ascii="Times New Roman" w:hAnsi="Times New Roman" w:cs="Times New Roman"/>
          <w:i/>
          <w:iCs/>
          <w:color w:val="0000FF"/>
          <w:sz w:val="26"/>
          <w:szCs w:val="26"/>
        </w:rPr>
        <w:t>[number]</w:t>
      </w:r>
      <w:r w:rsidR="00F9458E" w:rsidRPr="005E37D6">
        <w:rPr>
          <w:rFonts w:ascii="Times New Roman" w:hAnsi="Times New Roman" w:cs="Times New Roman"/>
          <w:color w:val="0000FF"/>
          <w:sz w:val="26"/>
          <w:szCs w:val="26"/>
        </w:rPr>
        <w:t xml:space="preserve"> </w:t>
      </w:r>
      <w:r w:rsidR="00F9458E" w:rsidRPr="005E37D6">
        <w:rPr>
          <w:rFonts w:ascii="Times New Roman" w:hAnsi="Times New Roman" w:cs="Times New Roman"/>
          <w:sz w:val="26"/>
          <w:szCs w:val="26"/>
        </w:rPr>
        <w:t xml:space="preserve">days from the date of the filing of the augmented record. </w:t>
      </w:r>
      <w:r w:rsidR="00B423CA" w:rsidRPr="005E37D6">
        <w:rPr>
          <w:rFonts w:ascii="Times New Roman" w:hAnsi="Times New Roman" w:cs="Times New Roman"/>
          <w:sz w:val="26"/>
          <w:szCs w:val="26"/>
        </w:rPr>
        <w:t xml:space="preserve">The basis for this motion is more particularly set forth in the accompanying memorandum of points and authorities and the declaration of appellant’s appointed counsel, </w:t>
      </w:r>
      <w:r w:rsidR="00B423CA" w:rsidRPr="005E37D6">
        <w:rPr>
          <w:rFonts w:ascii="Times New Roman" w:hAnsi="Times New Roman" w:cs="Times New Roman"/>
          <w:i/>
          <w:iCs/>
          <w:color w:val="0000FF"/>
          <w:sz w:val="26"/>
          <w:szCs w:val="26"/>
        </w:rPr>
        <w:t>[name]</w:t>
      </w:r>
      <w:r w:rsidR="005E37D6">
        <w:rPr>
          <w:rFonts w:ascii="Times New Roman" w:hAnsi="Times New Roman" w:cs="Times New Roman"/>
          <w:sz w:val="26"/>
          <w:szCs w:val="26"/>
        </w:rPr>
        <w:t>. (</w:t>
      </w:r>
      <w:r w:rsidR="00B423CA" w:rsidRPr="005E37D6">
        <w:rPr>
          <w:rFonts w:ascii="Times New Roman" w:hAnsi="Times New Roman" w:cs="Times New Roman"/>
          <w:sz w:val="26"/>
          <w:szCs w:val="26"/>
        </w:rPr>
        <w:t>Exhibit A.)</w:t>
      </w:r>
    </w:p>
    <w:p w14:paraId="42D852F4" w14:textId="4937394D" w:rsidR="00B423CA" w:rsidRPr="005E37D6" w:rsidRDefault="00B423CA" w:rsidP="00B423CA">
      <w:pPr>
        <w:spacing w:line="614" w:lineRule="exact"/>
        <w:rPr>
          <w:rFonts w:ascii="Times New Roman" w:hAnsi="Times New Roman" w:cs="Times New Roman"/>
          <w:sz w:val="26"/>
          <w:szCs w:val="26"/>
        </w:rPr>
      </w:pPr>
      <w:r w:rsidRPr="005E37D6">
        <w:rPr>
          <w:rFonts w:ascii="Times New Roman" w:hAnsi="Times New Roman" w:cs="Times New Roman"/>
          <w:sz w:val="26"/>
          <w:szCs w:val="26"/>
        </w:rPr>
        <w:t xml:space="preserve">Dated: </w:t>
      </w:r>
      <w:r w:rsidRPr="005E37D6">
        <w:rPr>
          <w:rFonts w:ascii="Times New Roman" w:hAnsi="Times New Roman" w:cs="Times New Roman"/>
          <w:i/>
          <w:iCs/>
          <w:color w:val="0000FF"/>
          <w:sz w:val="26"/>
          <w:szCs w:val="26"/>
        </w:rPr>
        <w:t>[date]</w:t>
      </w:r>
      <w:r w:rsidRPr="005E37D6">
        <w:rPr>
          <w:rFonts w:ascii="Times New Roman" w:hAnsi="Times New Roman" w:cs="Times New Roman"/>
          <w:i/>
          <w:iCs/>
          <w:color w:val="0000FF"/>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00F9458E" w:rsidRPr="005E37D6">
        <w:rPr>
          <w:rFonts w:ascii="Times New Roman" w:hAnsi="Times New Roman" w:cs="Times New Roman"/>
          <w:i/>
          <w:iCs/>
          <w:sz w:val="26"/>
          <w:szCs w:val="26"/>
        </w:rPr>
        <w:tab/>
      </w:r>
      <w:r w:rsidR="009737AB">
        <w:rPr>
          <w:rFonts w:ascii="Times New Roman" w:hAnsi="Times New Roman" w:cs="Times New Roman"/>
          <w:i/>
          <w:iCs/>
          <w:sz w:val="26"/>
          <w:szCs w:val="26"/>
        </w:rPr>
        <w:tab/>
      </w:r>
      <w:r w:rsidRPr="005E37D6">
        <w:rPr>
          <w:rFonts w:ascii="Times New Roman" w:hAnsi="Times New Roman" w:cs="Times New Roman"/>
          <w:sz w:val="26"/>
          <w:szCs w:val="26"/>
        </w:rPr>
        <w:t xml:space="preserve">Respectfully submitted, </w:t>
      </w:r>
    </w:p>
    <w:p w14:paraId="23554D51" w14:textId="77777777" w:rsidR="005E37D6" w:rsidRPr="005E37D6" w:rsidRDefault="005E37D6" w:rsidP="00B423CA">
      <w:pPr>
        <w:spacing w:line="614" w:lineRule="exact"/>
        <w:rPr>
          <w:rFonts w:ascii="Times New Roman" w:hAnsi="Times New Roman" w:cs="Times New Roman"/>
          <w:sz w:val="26"/>
          <w:szCs w:val="26"/>
        </w:rPr>
      </w:pPr>
    </w:p>
    <w:p w14:paraId="2AAF9BB0" w14:textId="669E2061" w:rsidR="00B423CA" w:rsidRPr="005E37D6" w:rsidRDefault="00B423CA" w:rsidP="00B423CA">
      <w:pPr>
        <w:spacing w:line="614" w:lineRule="exact"/>
        <w:rPr>
          <w:rFonts w:ascii="Times New Roman" w:hAnsi="Times New Roman" w:cs="Times New Roman"/>
          <w:i/>
          <w:iCs/>
          <w:color w:val="0000FF"/>
          <w:sz w:val="26"/>
          <w:szCs w:val="26"/>
        </w:rPr>
      </w:pP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009737AB">
        <w:rPr>
          <w:rFonts w:ascii="Times New Roman" w:hAnsi="Times New Roman" w:cs="Times New Roman"/>
          <w:i/>
          <w:iCs/>
          <w:sz w:val="26"/>
          <w:szCs w:val="26"/>
        </w:rPr>
        <w:tab/>
      </w:r>
      <w:r w:rsidRPr="005E37D6">
        <w:rPr>
          <w:rFonts w:ascii="Times New Roman" w:hAnsi="Times New Roman" w:cs="Times New Roman"/>
          <w:i/>
          <w:iCs/>
          <w:color w:val="0000FF"/>
          <w:sz w:val="26"/>
          <w:szCs w:val="26"/>
        </w:rPr>
        <w:t>[Attorney’s signature]</w:t>
      </w:r>
    </w:p>
    <w:p w14:paraId="0D7DADD6" w14:textId="5B4D082C" w:rsidR="00B423CA" w:rsidRPr="005E37D6" w:rsidRDefault="00B423CA" w:rsidP="00F9458E">
      <w:pPr>
        <w:rPr>
          <w:rFonts w:ascii="Times New Roman" w:hAnsi="Times New Roman" w:cs="Times New Roman"/>
          <w:i/>
          <w:iCs/>
          <w:color w:val="0000FF"/>
          <w:sz w:val="26"/>
          <w:szCs w:val="26"/>
        </w:rPr>
      </w:pP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009737AB">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[Attorney’s Name]</w:t>
      </w:r>
    </w:p>
    <w:p w14:paraId="674C76B6" w14:textId="18496D7B" w:rsidR="00B423CA" w:rsidRPr="005E37D6" w:rsidRDefault="00B423CA" w:rsidP="00536262">
      <w:pPr>
        <w:rPr>
          <w:rFonts w:ascii="Times New Roman" w:hAnsi="Times New Roman" w:cs="Times New Roman"/>
          <w:i/>
          <w:iCs/>
          <w:sz w:val="26"/>
          <w:szCs w:val="26"/>
        </w:rPr>
      </w:pP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009737AB">
        <w:rPr>
          <w:rFonts w:ascii="Times New Roman" w:hAnsi="Times New Roman" w:cs="Times New Roman"/>
          <w:i/>
          <w:iCs/>
          <w:sz w:val="26"/>
          <w:szCs w:val="26"/>
        </w:rPr>
        <w:tab/>
      </w:r>
      <w:r w:rsidRPr="005E37D6">
        <w:rPr>
          <w:rFonts w:ascii="Times New Roman" w:hAnsi="Times New Roman" w:cs="Times New Roman"/>
          <w:sz w:val="26"/>
          <w:szCs w:val="26"/>
        </w:rPr>
        <w:t>State Bar No</w:t>
      </w:r>
      <w:r w:rsidRPr="005E37D6">
        <w:rPr>
          <w:rFonts w:ascii="Times New Roman" w:hAnsi="Times New Roman" w:cs="Times New Roman"/>
          <w:i/>
          <w:iCs/>
          <w:sz w:val="26"/>
          <w:szCs w:val="26"/>
        </w:rPr>
        <w:t xml:space="preserve">. </w:t>
      </w:r>
      <w:r w:rsidRPr="005E37D6">
        <w:rPr>
          <w:rFonts w:ascii="Times New Roman" w:hAnsi="Times New Roman" w:cs="Times New Roman"/>
          <w:i/>
          <w:iCs/>
          <w:color w:val="0000FF"/>
          <w:sz w:val="26"/>
          <w:szCs w:val="26"/>
        </w:rPr>
        <w:t>[</w:t>
      </w:r>
      <w:proofErr w:type="gramStart"/>
      <w:r w:rsidRPr="005E37D6">
        <w:rPr>
          <w:rFonts w:ascii="Times New Roman" w:hAnsi="Times New Roman" w:cs="Times New Roman"/>
          <w:i/>
          <w:iCs/>
          <w:color w:val="0000FF"/>
          <w:sz w:val="26"/>
          <w:szCs w:val="26"/>
        </w:rPr>
        <w:t>number</w:t>
      </w:r>
      <w:proofErr w:type="gramEnd"/>
      <w:r w:rsidRPr="005E37D6">
        <w:rPr>
          <w:rFonts w:ascii="Times New Roman" w:hAnsi="Times New Roman" w:cs="Times New Roman"/>
          <w:i/>
          <w:iCs/>
          <w:color w:val="0000FF"/>
          <w:sz w:val="26"/>
          <w:szCs w:val="26"/>
        </w:rPr>
        <w:t>]</w:t>
      </w:r>
      <w:r w:rsidRPr="005E37D6">
        <w:rPr>
          <w:rFonts w:ascii="Times New Roman" w:hAnsi="Times New Roman" w:cs="Times New Roman"/>
          <w:i/>
          <w:iCs/>
          <w:color w:val="0000FF"/>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sz w:val="26"/>
          <w:szCs w:val="26"/>
        </w:rPr>
        <w:t xml:space="preserve">Attorney for </w:t>
      </w:r>
      <w:r w:rsidR="0018609F">
        <w:rPr>
          <w:rFonts w:ascii="Times New Roman" w:hAnsi="Times New Roman" w:cs="Times New Roman"/>
          <w:sz w:val="26"/>
          <w:szCs w:val="26"/>
        </w:rPr>
        <w:t>Defendant</w:t>
      </w:r>
      <w:r w:rsidR="009737AB">
        <w:rPr>
          <w:rFonts w:ascii="Times New Roman" w:hAnsi="Times New Roman" w:cs="Times New Roman"/>
          <w:sz w:val="26"/>
          <w:szCs w:val="26"/>
        </w:rPr>
        <w:t xml:space="preserve"> </w:t>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536262">
        <w:rPr>
          <w:rFonts w:ascii="Times New Roman" w:hAnsi="Times New Roman" w:cs="Times New Roman"/>
          <w:sz w:val="26"/>
          <w:szCs w:val="26"/>
        </w:rPr>
        <w:tab/>
      </w:r>
      <w:r w:rsidR="009737AB">
        <w:rPr>
          <w:rFonts w:ascii="Times New Roman" w:hAnsi="Times New Roman" w:cs="Times New Roman"/>
          <w:sz w:val="26"/>
          <w:szCs w:val="26"/>
        </w:rPr>
        <w:t xml:space="preserve">and </w:t>
      </w:r>
      <w:r w:rsidR="0018609F">
        <w:rPr>
          <w:rFonts w:ascii="Times New Roman" w:hAnsi="Times New Roman" w:cs="Times New Roman"/>
          <w:sz w:val="26"/>
          <w:szCs w:val="26"/>
        </w:rPr>
        <w:t>Appellant</w:t>
      </w:r>
      <w:r w:rsidRPr="005E37D6">
        <w:rPr>
          <w:rFonts w:ascii="Times New Roman" w:hAnsi="Times New Roman" w:cs="Times New Roman"/>
          <w:sz w:val="26"/>
          <w:szCs w:val="26"/>
        </w:rPr>
        <w:t xml:space="preserve"> </w:t>
      </w:r>
      <w:r w:rsidRPr="005E37D6">
        <w:rPr>
          <w:rFonts w:ascii="Times New Roman" w:hAnsi="Times New Roman" w:cs="Times New Roman"/>
          <w:i/>
          <w:iCs/>
          <w:color w:val="0000FF"/>
          <w:sz w:val="26"/>
          <w:szCs w:val="26"/>
        </w:rPr>
        <w:t>[name]</w:t>
      </w:r>
    </w:p>
    <w:p w14:paraId="313FC688" w14:textId="77777777" w:rsidR="00536262" w:rsidRDefault="00536262">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6F79CE60" w14:textId="53F9CD24" w:rsidR="00F9458E" w:rsidRPr="009737AB" w:rsidRDefault="009737AB" w:rsidP="00F9458E">
      <w:pPr>
        <w:spacing w:line="614" w:lineRule="exact"/>
        <w:ind w:left="720" w:right="720"/>
        <w:jc w:val="center"/>
        <w:rPr>
          <w:rFonts w:ascii="Times New Roman" w:hAnsi="Times New Roman" w:cs="Times New Roman"/>
          <w:sz w:val="26"/>
          <w:szCs w:val="26"/>
        </w:rPr>
      </w:pPr>
      <w:r>
        <w:rPr>
          <w:rFonts w:ascii="Times New Roman" w:hAnsi="Times New Roman" w:cs="Times New Roman"/>
          <w:b/>
          <w:bCs/>
          <w:sz w:val="26"/>
          <w:szCs w:val="26"/>
        </w:rPr>
        <w:lastRenderedPageBreak/>
        <w:t xml:space="preserve">MEMORANDUM OF </w:t>
      </w:r>
      <w:r w:rsidR="00F9458E" w:rsidRPr="009737AB">
        <w:rPr>
          <w:rFonts w:ascii="Times New Roman" w:hAnsi="Times New Roman" w:cs="Times New Roman"/>
          <w:b/>
          <w:bCs/>
          <w:sz w:val="26"/>
          <w:szCs w:val="26"/>
        </w:rPr>
        <w:t>POINTS AND AUTHORITIES</w:t>
      </w:r>
    </w:p>
    <w:p w14:paraId="37ED6B9B" w14:textId="31600AE3" w:rsidR="006B0E00" w:rsidRPr="005E37D6" w:rsidRDefault="006B0E00" w:rsidP="006B0E00">
      <w:pPr>
        <w:spacing w:line="614" w:lineRule="exact"/>
        <w:rPr>
          <w:rFonts w:ascii="Times New Roman" w:hAnsi="Times New Roman" w:cs="Times New Roman"/>
          <w:i/>
          <w:iCs/>
          <w:color w:val="0000FF"/>
          <w:sz w:val="26"/>
          <w:szCs w:val="26"/>
        </w:rPr>
      </w:pPr>
      <w:r w:rsidRPr="005E37D6">
        <w:rPr>
          <w:rFonts w:ascii="Times New Roman" w:hAnsi="Times New Roman" w:cs="Times New Roman"/>
          <w:color w:val="0000FF"/>
          <w:sz w:val="26"/>
          <w:szCs w:val="26"/>
        </w:rPr>
        <w:tab/>
      </w:r>
      <w:r w:rsidRPr="005E37D6">
        <w:rPr>
          <w:rFonts w:ascii="Times New Roman" w:hAnsi="Times New Roman" w:cs="Times New Roman"/>
          <w:i/>
          <w:iCs/>
          <w:color w:val="0000FF"/>
          <w:sz w:val="26"/>
          <w:szCs w:val="26"/>
        </w:rPr>
        <w:t>[Describe generally record sought, relevance to appeal, including identifying the relevant issues and reason for unavailability</w:t>
      </w:r>
      <w:r w:rsidR="00960BD2" w:rsidRPr="005E37D6">
        <w:rPr>
          <w:rFonts w:ascii="Times New Roman" w:hAnsi="Times New Roman" w:cs="Times New Roman"/>
          <w:i/>
          <w:iCs/>
          <w:color w:val="0000FF"/>
          <w:sz w:val="26"/>
          <w:szCs w:val="26"/>
        </w:rPr>
        <w:t>; cite to appellate counsel’s declaration</w:t>
      </w:r>
      <w:r w:rsidRPr="005E37D6">
        <w:rPr>
          <w:rFonts w:ascii="Times New Roman" w:hAnsi="Times New Roman" w:cs="Times New Roman"/>
          <w:i/>
          <w:iCs/>
          <w:color w:val="0000FF"/>
          <w:sz w:val="26"/>
          <w:szCs w:val="26"/>
        </w:rPr>
        <w:t xml:space="preserve">].  </w:t>
      </w:r>
    </w:p>
    <w:p w14:paraId="2A45E8CF" w14:textId="77777777" w:rsidR="006B0E00" w:rsidRDefault="006B0E00" w:rsidP="006B0E00">
      <w:pPr>
        <w:spacing w:line="614" w:lineRule="exact"/>
        <w:rPr>
          <w:rFonts w:ascii="Times New Roman" w:hAnsi="Times New Roman" w:cs="Times New Roman"/>
          <w:sz w:val="26"/>
          <w:szCs w:val="26"/>
        </w:rPr>
      </w:pPr>
      <w:r>
        <w:rPr>
          <w:rFonts w:ascii="Times New Roman" w:hAnsi="Times New Roman" w:cs="Times New Roman"/>
          <w:sz w:val="26"/>
          <w:szCs w:val="26"/>
        </w:rPr>
        <w:tab/>
      </w:r>
      <w:r w:rsidRPr="00B63957">
        <w:rPr>
          <w:rFonts w:ascii="Times New Roman" w:hAnsi="Times New Roman" w:cs="Times New Roman"/>
          <w:sz w:val="26"/>
          <w:szCs w:val="26"/>
        </w:rPr>
        <w:t xml:space="preserve">Defendant requests that this court order Honorable </w:t>
      </w:r>
      <w:r w:rsidRPr="00B63957">
        <w:rPr>
          <w:rFonts w:ascii="Times New Roman" w:hAnsi="Times New Roman" w:cs="Times New Roman"/>
          <w:i/>
          <w:iCs/>
          <w:color w:val="0000FF"/>
          <w:sz w:val="26"/>
          <w:szCs w:val="26"/>
        </w:rPr>
        <w:t>[name]</w:t>
      </w:r>
      <w:r>
        <w:rPr>
          <w:rFonts w:ascii="Times New Roman" w:hAnsi="Times New Roman" w:cs="Times New Roman"/>
          <w:color w:val="FF0000"/>
          <w:sz w:val="26"/>
          <w:szCs w:val="26"/>
        </w:rPr>
        <w:t xml:space="preserve"> </w:t>
      </w:r>
      <w:r w:rsidRPr="00B63957">
        <w:rPr>
          <w:rFonts w:ascii="Times New Roman" w:hAnsi="Times New Roman" w:cs="Times New Roman"/>
          <w:sz w:val="26"/>
          <w:szCs w:val="26"/>
        </w:rPr>
        <w:t>and the parties</w:t>
      </w:r>
      <w:r>
        <w:rPr>
          <w:rFonts w:ascii="Times New Roman" w:hAnsi="Times New Roman" w:cs="Times New Roman"/>
          <w:color w:val="FF0000"/>
          <w:sz w:val="26"/>
          <w:szCs w:val="26"/>
        </w:rPr>
        <w:t xml:space="preserve"> </w:t>
      </w:r>
      <w:r w:rsidRPr="00B63957">
        <w:rPr>
          <w:rFonts w:ascii="Times New Roman" w:hAnsi="Times New Roman" w:cs="Times New Roman"/>
          <w:i/>
          <w:iCs/>
          <w:color w:val="0000FF"/>
          <w:sz w:val="26"/>
          <w:szCs w:val="26"/>
        </w:rPr>
        <w:t>[names of the attorneys]</w:t>
      </w:r>
      <w:r w:rsidRPr="00B63957">
        <w:rPr>
          <w:rFonts w:ascii="Times New Roman" w:hAnsi="Times New Roman" w:cs="Times New Roman"/>
          <w:color w:val="000000" w:themeColor="text1"/>
          <w:sz w:val="26"/>
          <w:szCs w:val="26"/>
        </w:rPr>
        <w:t xml:space="preserve">, who were present in the proceedings below for which settlement is being sought, </w:t>
      </w:r>
      <w:r>
        <w:rPr>
          <w:rFonts w:ascii="Times New Roman" w:hAnsi="Times New Roman" w:cs="Times New Roman"/>
          <w:sz w:val="26"/>
          <w:szCs w:val="26"/>
        </w:rPr>
        <w:t xml:space="preserve">to confer in open court to settle the record. Counsel for all parties should be ordered to check their notes and participate in the preparation of the settled statement with the trial court. </w:t>
      </w:r>
    </w:p>
    <w:p w14:paraId="57011C53" w14:textId="77777777" w:rsidR="006B0E00" w:rsidRDefault="006B0E00" w:rsidP="006B0E00">
      <w:pPr>
        <w:spacing w:line="614" w:lineRule="exact"/>
        <w:rPr>
          <w:rFonts w:ascii="Times New Roman" w:hAnsi="Times New Roman" w:cs="Times New Roman"/>
          <w:sz w:val="26"/>
          <w:szCs w:val="26"/>
        </w:rPr>
      </w:pPr>
      <w:r>
        <w:rPr>
          <w:rFonts w:ascii="Times New Roman" w:hAnsi="Times New Roman" w:cs="Times New Roman"/>
          <w:sz w:val="26"/>
          <w:szCs w:val="26"/>
        </w:rPr>
        <w:tab/>
        <w:t xml:space="preserve">The settled statement should include the following proceedings: </w:t>
      </w:r>
    </w:p>
    <w:p w14:paraId="60A86ECC" w14:textId="77777777" w:rsidR="006B0E00" w:rsidRDefault="006B0E00" w:rsidP="006B0E00">
      <w:pPr>
        <w:spacing w:line="307" w:lineRule="exact"/>
        <w:ind w:left="720" w:right="720"/>
        <w:rPr>
          <w:rFonts w:ascii="Times New Roman" w:hAnsi="Times New Roman" w:cs="Times New Roman"/>
          <w:sz w:val="26"/>
          <w:szCs w:val="26"/>
        </w:rPr>
      </w:pPr>
      <w:r>
        <w:rPr>
          <w:rFonts w:ascii="Times New Roman" w:hAnsi="Times New Roman" w:cs="Times New Roman"/>
          <w:i/>
          <w:iCs/>
          <w:color w:val="0000FF"/>
          <w:sz w:val="26"/>
          <w:szCs w:val="26"/>
        </w:rPr>
        <w:t xml:space="preserve">[Describe with specificity what is needed and make a </w:t>
      </w:r>
      <w:r>
        <w:rPr>
          <w:rFonts w:ascii="Times New Roman" w:hAnsi="Times New Roman" w:cs="Times New Roman"/>
          <w:i/>
          <w:iCs/>
          <w:color w:val="0000FF"/>
          <w:sz w:val="26"/>
          <w:szCs w:val="26"/>
          <w:u w:val="single"/>
        </w:rPr>
        <w:t>list</w:t>
      </w:r>
      <w:r>
        <w:rPr>
          <w:rFonts w:ascii="Times New Roman" w:hAnsi="Times New Roman" w:cs="Times New Roman"/>
          <w:i/>
          <w:iCs/>
          <w:color w:val="0000FF"/>
          <w:sz w:val="26"/>
          <w:szCs w:val="26"/>
        </w:rPr>
        <w:t xml:space="preserve"> of the proceedings to be included in the settled record, including dates and other details necessary to identify proceedings.]</w:t>
      </w:r>
    </w:p>
    <w:p w14:paraId="4161E619" w14:textId="77777777" w:rsidR="006B0E00" w:rsidRDefault="006B0E00" w:rsidP="006B0E00">
      <w:pPr>
        <w:spacing w:line="614" w:lineRule="exact"/>
        <w:rPr>
          <w:rFonts w:ascii="Times New Roman" w:hAnsi="Times New Roman" w:cs="Times New Roman"/>
          <w:sz w:val="26"/>
          <w:szCs w:val="26"/>
        </w:rPr>
      </w:pPr>
      <w:r>
        <w:rPr>
          <w:rFonts w:ascii="Times New Roman" w:hAnsi="Times New Roman" w:cs="Times New Roman"/>
          <w:color w:val="0000FF"/>
          <w:sz w:val="26"/>
          <w:szCs w:val="26"/>
        </w:rPr>
        <w:tab/>
      </w:r>
      <w:r>
        <w:rPr>
          <w:rFonts w:ascii="Times New Roman" w:hAnsi="Times New Roman" w:cs="Times New Roman"/>
          <w:sz w:val="26"/>
          <w:szCs w:val="26"/>
        </w:rPr>
        <w:t xml:space="preserve"> The California Supreme Court recognizes the “critical role of a proper and complete record in facilitating meaningful appellate review.” (</w:t>
      </w:r>
      <w:r>
        <w:rPr>
          <w:rFonts w:ascii="Times New Roman" w:hAnsi="Times New Roman" w:cs="Times New Roman"/>
          <w:i/>
          <w:iCs/>
          <w:sz w:val="26"/>
          <w:szCs w:val="26"/>
        </w:rPr>
        <w:t xml:space="preserve">People v. Hawthorne </w:t>
      </w:r>
      <w:r>
        <w:rPr>
          <w:rFonts w:ascii="Times New Roman" w:hAnsi="Times New Roman" w:cs="Times New Roman"/>
          <w:sz w:val="26"/>
          <w:szCs w:val="26"/>
        </w:rPr>
        <w:t>(1992) 4 Cal.4th 43, 63.)  A complete and accurate record is an essential component of appellate review and due process and is a requirement for the effective assistance of appellate counsel. (</w:t>
      </w:r>
      <w:r>
        <w:rPr>
          <w:rFonts w:ascii="Times New Roman" w:hAnsi="Times New Roman" w:cs="Times New Roman"/>
          <w:i/>
          <w:iCs/>
          <w:sz w:val="26"/>
          <w:szCs w:val="26"/>
        </w:rPr>
        <w:t>People v. Barton</w:t>
      </w:r>
      <w:r>
        <w:rPr>
          <w:rFonts w:ascii="Times New Roman" w:hAnsi="Times New Roman" w:cs="Times New Roman"/>
          <w:sz w:val="26"/>
          <w:szCs w:val="26"/>
        </w:rPr>
        <w:t xml:space="preserve"> (1978) 21 Cal.3d 513, 518-520.) </w:t>
      </w:r>
    </w:p>
    <w:p w14:paraId="63C511A4" w14:textId="368D3B56" w:rsidR="006B0E00" w:rsidRPr="005E37D6" w:rsidRDefault="006B0E00" w:rsidP="006B0E00">
      <w:pPr>
        <w:spacing w:line="614" w:lineRule="exact"/>
        <w:rPr>
          <w:rFonts w:ascii="Times New Roman" w:hAnsi="Times New Roman" w:cs="Times New Roman"/>
          <w:color w:val="0000FF"/>
          <w:sz w:val="26"/>
          <w:szCs w:val="26"/>
        </w:rPr>
      </w:pPr>
      <w:r>
        <w:rPr>
          <w:rFonts w:ascii="Times New Roman" w:hAnsi="Times New Roman" w:cs="Times New Roman"/>
          <w:sz w:val="26"/>
          <w:szCs w:val="26"/>
        </w:rPr>
        <w:tab/>
        <w:t xml:space="preserve">The destruction or loss of a material portion of the record may constitute a denial of meaningful appellate review and require reversal. </w:t>
      </w:r>
      <w:r>
        <w:rPr>
          <w:rFonts w:ascii="Times New Roman" w:hAnsi="Times New Roman" w:cs="Times New Roman"/>
          <w:sz w:val="26"/>
          <w:szCs w:val="26"/>
        </w:rPr>
        <w:lastRenderedPageBreak/>
        <w:t>(</w:t>
      </w:r>
      <w:r>
        <w:rPr>
          <w:rFonts w:ascii="Times New Roman" w:hAnsi="Times New Roman" w:cs="Times New Roman"/>
          <w:i/>
          <w:iCs/>
          <w:sz w:val="26"/>
          <w:szCs w:val="26"/>
        </w:rPr>
        <w:t>People v. Moore</w:t>
      </w:r>
      <w:r>
        <w:rPr>
          <w:rFonts w:ascii="Times New Roman" w:hAnsi="Times New Roman" w:cs="Times New Roman"/>
          <w:sz w:val="26"/>
          <w:szCs w:val="26"/>
        </w:rPr>
        <w:t xml:space="preserve"> (1988) 201 Cal.App.3d 51, 56.) To prevail on a claim that a missing material portion of the record requires reversal, defendant must show that the record is inadequate to permit meaningful appellate review and that an adequate substitute for the record cannot be obtained. (</w:t>
      </w:r>
      <w:r>
        <w:rPr>
          <w:rFonts w:ascii="Times New Roman" w:hAnsi="Times New Roman" w:cs="Times New Roman"/>
          <w:i/>
          <w:iCs/>
          <w:sz w:val="26"/>
          <w:szCs w:val="26"/>
        </w:rPr>
        <w:t>People v. Galland</w:t>
      </w:r>
      <w:r>
        <w:rPr>
          <w:rFonts w:ascii="Times New Roman" w:hAnsi="Times New Roman" w:cs="Times New Roman"/>
          <w:sz w:val="26"/>
          <w:szCs w:val="26"/>
        </w:rPr>
        <w:t xml:space="preserve"> (2008) 45 Cal.4th 354, 370; </w:t>
      </w:r>
      <w:r>
        <w:rPr>
          <w:rFonts w:ascii="Times New Roman" w:hAnsi="Times New Roman" w:cs="Times New Roman"/>
          <w:i/>
          <w:iCs/>
          <w:sz w:val="26"/>
          <w:szCs w:val="26"/>
        </w:rPr>
        <w:t>People v. Harris</w:t>
      </w:r>
      <w:r>
        <w:rPr>
          <w:rFonts w:ascii="Times New Roman" w:hAnsi="Times New Roman" w:cs="Times New Roman"/>
          <w:sz w:val="26"/>
          <w:szCs w:val="26"/>
        </w:rPr>
        <w:t xml:space="preserve"> (2008) 43 Cal.4th 1269, 1280.) Based on appellate counsel’s review of the record, legal research, and discussions with trial counsel, appellate counsel has determined the material requested above is relevant to effectively represent defendant and for a proper determination of this appeal.  Counsel believes the settled statement of the proceedings constitutes an important part of the record on appeal and is directly relevant to the issues on appeal.</w:t>
      </w:r>
      <w:r>
        <w:rPr>
          <w:rFonts w:ascii="Times New Roman" w:hAnsi="Times New Roman" w:cs="Times New Roman"/>
          <w:i/>
          <w:iCs/>
          <w:sz w:val="26"/>
          <w:szCs w:val="26"/>
        </w:rPr>
        <w:t xml:space="preserve"> </w:t>
      </w:r>
      <w:r w:rsidR="00960BD2" w:rsidRPr="005E37D6">
        <w:rPr>
          <w:rFonts w:ascii="Times New Roman" w:hAnsi="Times New Roman" w:cs="Times New Roman"/>
          <w:i/>
          <w:iCs/>
          <w:color w:val="0000FF"/>
          <w:sz w:val="26"/>
          <w:szCs w:val="26"/>
        </w:rPr>
        <w:t>[Cite to appellate counsel’s declaration.]</w:t>
      </w:r>
    </w:p>
    <w:p w14:paraId="1A42A223" w14:textId="7714820E" w:rsidR="006B0E00" w:rsidRDefault="006B0E00" w:rsidP="006B0E00">
      <w:pPr>
        <w:spacing w:line="614" w:lineRule="exact"/>
        <w:rPr>
          <w:rFonts w:ascii="Times New Roman" w:hAnsi="Times New Roman" w:cs="Times New Roman"/>
          <w:sz w:val="26"/>
          <w:szCs w:val="26"/>
        </w:rPr>
      </w:pPr>
      <w:r>
        <w:rPr>
          <w:rFonts w:ascii="Times New Roman" w:hAnsi="Times New Roman" w:cs="Times New Roman"/>
          <w:sz w:val="26"/>
          <w:szCs w:val="26"/>
        </w:rPr>
        <w:tab/>
        <w:t xml:space="preserve">It will not be possible to file an opening brief without an extension of time of </w:t>
      </w:r>
      <w:r>
        <w:rPr>
          <w:rFonts w:ascii="Times New Roman" w:hAnsi="Times New Roman" w:cs="Times New Roman"/>
          <w:i/>
          <w:iCs/>
          <w:color w:val="0000FF"/>
          <w:sz w:val="26"/>
          <w:szCs w:val="26"/>
        </w:rPr>
        <w:t>[number]</w:t>
      </w:r>
      <w:r>
        <w:rPr>
          <w:rFonts w:ascii="Times New Roman" w:hAnsi="Times New Roman" w:cs="Times New Roman"/>
          <w:sz w:val="26"/>
          <w:szCs w:val="26"/>
        </w:rPr>
        <w:t xml:space="preserve"> days from the filing of the augmented record.</w:t>
      </w:r>
      <w:r w:rsidR="00960BD2">
        <w:rPr>
          <w:rFonts w:ascii="Times New Roman" w:hAnsi="Times New Roman" w:cs="Times New Roman"/>
          <w:i/>
          <w:iCs/>
          <w:sz w:val="26"/>
          <w:szCs w:val="26"/>
        </w:rPr>
        <w:t xml:space="preserve"> </w:t>
      </w:r>
      <w:r w:rsidR="00960BD2" w:rsidRPr="005E37D6">
        <w:rPr>
          <w:rFonts w:ascii="Times New Roman" w:hAnsi="Times New Roman" w:cs="Times New Roman"/>
          <w:i/>
          <w:iCs/>
          <w:color w:val="0000FF"/>
          <w:sz w:val="26"/>
          <w:szCs w:val="26"/>
        </w:rPr>
        <w:t xml:space="preserve">[Cite to appellate counsel’s declaration.] </w:t>
      </w:r>
      <w:r w:rsidRPr="005E37D6">
        <w:rPr>
          <w:rFonts w:ascii="Times New Roman" w:hAnsi="Times New Roman" w:cs="Times New Roman"/>
          <w:color w:val="0000FF"/>
          <w:sz w:val="26"/>
          <w:szCs w:val="26"/>
        </w:rPr>
        <w:t xml:space="preserve"> </w:t>
      </w:r>
      <w:r>
        <w:rPr>
          <w:rFonts w:ascii="Times New Roman" w:hAnsi="Times New Roman" w:cs="Times New Roman"/>
          <w:sz w:val="26"/>
          <w:szCs w:val="26"/>
        </w:rPr>
        <w:t xml:space="preserve">Defendant therefore respectfully requests the filing deadline for the opening brief be extended by </w:t>
      </w:r>
      <w:r>
        <w:rPr>
          <w:rFonts w:ascii="Times New Roman" w:hAnsi="Times New Roman" w:cs="Times New Roman"/>
          <w:i/>
          <w:iCs/>
          <w:color w:val="0000FF"/>
          <w:sz w:val="26"/>
          <w:szCs w:val="26"/>
        </w:rPr>
        <w:t>[number]</w:t>
      </w:r>
      <w:r>
        <w:rPr>
          <w:rFonts w:ascii="Times New Roman" w:hAnsi="Times New Roman" w:cs="Times New Roman"/>
          <w:sz w:val="26"/>
          <w:szCs w:val="26"/>
        </w:rPr>
        <w:t xml:space="preserve"> days from the date of the filing of the augmented record.</w:t>
      </w:r>
    </w:p>
    <w:p w14:paraId="4C4D050A" w14:textId="77777777" w:rsidR="000552F0" w:rsidRDefault="000552F0" w:rsidP="006B0E00">
      <w:pPr>
        <w:spacing w:line="614" w:lineRule="exact"/>
        <w:rPr>
          <w:rFonts w:ascii="Times New Roman" w:hAnsi="Times New Roman" w:cs="Times New Roman"/>
          <w:sz w:val="26"/>
          <w:szCs w:val="26"/>
        </w:rPr>
      </w:pPr>
    </w:p>
    <w:p w14:paraId="0ED24B5C" w14:textId="77777777" w:rsidR="000552F0" w:rsidRDefault="000552F0" w:rsidP="006B0E00">
      <w:pPr>
        <w:spacing w:line="614" w:lineRule="exact"/>
        <w:rPr>
          <w:rFonts w:ascii="Times New Roman" w:hAnsi="Times New Roman" w:cs="Times New Roman"/>
          <w:sz w:val="26"/>
          <w:szCs w:val="26"/>
        </w:rPr>
      </w:pPr>
    </w:p>
    <w:p w14:paraId="3BE5F5E6" w14:textId="77777777" w:rsidR="000552F0" w:rsidRDefault="000552F0" w:rsidP="006B0E00">
      <w:pPr>
        <w:spacing w:line="614" w:lineRule="exact"/>
        <w:rPr>
          <w:rFonts w:ascii="Times New Roman" w:hAnsi="Times New Roman" w:cs="Times New Roman"/>
          <w:sz w:val="26"/>
          <w:szCs w:val="26"/>
        </w:rPr>
      </w:pPr>
    </w:p>
    <w:p w14:paraId="5A9C1C10" w14:textId="77777777" w:rsidR="00536262" w:rsidRDefault="00536262">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795A537" w14:textId="143035F1" w:rsidR="00960BD2" w:rsidRPr="005E37D6" w:rsidRDefault="00960BD2" w:rsidP="00960BD2">
      <w:pPr>
        <w:spacing w:line="614" w:lineRule="exact"/>
        <w:jc w:val="center"/>
        <w:rPr>
          <w:rFonts w:ascii="Times New Roman" w:hAnsi="Times New Roman" w:cs="Times New Roman"/>
          <w:b/>
          <w:bCs/>
          <w:sz w:val="26"/>
          <w:szCs w:val="26"/>
        </w:rPr>
      </w:pPr>
      <w:r w:rsidRPr="005E37D6">
        <w:rPr>
          <w:rFonts w:ascii="Times New Roman" w:hAnsi="Times New Roman" w:cs="Times New Roman"/>
          <w:b/>
          <w:bCs/>
          <w:sz w:val="26"/>
          <w:szCs w:val="26"/>
        </w:rPr>
        <w:lastRenderedPageBreak/>
        <w:t>C</w:t>
      </w:r>
      <w:r w:rsidR="00A12EF3">
        <w:rPr>
          <w:rFonts w:ascii="Times New Roman" w:hAnsi="Times New Roman" w:cs="Times New Roman"/>
          <w:b/>
          <w:bCs/>
          <w:sz w:val="26"/>
          <w:szCs w:val="26"/>
        </w:rPr>
        <w:t>ONCLUSION</w:t>
      </w:r>
    </w:p>
    <w:p w14:paraId="3D042892" w14:textId="52D42651" w:rsidR="005B6135" w:rsidRPr="005E37D6" w:rsidRDefault="005B6135" w:rsidP="006B0E00">
      <w:pPr>
        <w:spacing w:line="614" w:lineRule="exact"/>
        <w:rPr>
          <w:rFonts w:ascii="Times New Roman" w:hAnsi="Times New Roman" w:cs="Times New Roman"/>
          <w:sz w:val="26"/>
          <w:szCs w:val="26"/>
        </w:rPr>
      </w:pPr>
      <w:r w:rsidRPr="005E37D6">
        <w:rPr>
          <w:rFonts w:ascii="Times New Roman" w:hAnsi="Times New Roman" w:cs="Times New Roman"/>
          <w:sz w:val="26"/>
          <w:szCs w:val="26"/>
        </w:rPr>
        <w:tab/>
        <w:t xml:space="preserve">For the foregoing reasons, appellant requests this court to order the superior court to settle the record, order a date for completion of the settlement, augment the record on appeal to include the settled record, and extend the filing of the </w:t>
      </w:r>
      <w:r w:rsidR="00960BD2" w:rsidRPr="005E37D6">
        <w:rPr>
          <w:rFonts w:ascii="Times New Roman" w:hAnsi="Times New Roman" w:cs="Times New Roman"/>
          <w:sz w:val="26"/>
          <w:szCs w:val="26"/>
        </w:rPr>
        <w:t xml:space="preserve">appellant’s opening brief by </w:t>
      </w:r>
      <w:r w:rsidR="00960BD2" w:rsidRPr="005E37D6">
        <w:rPr>
          <w:rFonts w:ascii="Times New Roman" w:hAnsi="Times New Roman" w:cs="Times New Roman"/>
          <w:i/>
          <w:iCs/>
          <w:color w:val="0000FF"/>
          <w:sz w:val="26"/>
          <w:szCs w:val="26"/>
        </w:rPr>
        <w:t>[number]</w:t>
      </w:r>
      <w:r w:rsidR="00960BD2" w:rsidRPr="005E37D6">
        <w:rPr>
          <w:rFonts w:ascii="Times New Roman" w:hAnsi="Times New Roman" w:cs="Times New Roman"/>
          <w:color w:val="0000FF"/>
          <w:sz w:val="26"/>
          <w:szCs w:val="26"/>
        </w:rPr>
        <w:t xml:space="preserve"> </w:t>
      </w:r>
      <w:r w:rsidR="00960BD2" w:rsidRPr="005E37D6">
        <w:rPr>
          <w:rFonts w:ascii="Times New Roman" w:hAnsi="Times New Roman" w:cs="Times New Roman"/>
          <w:sz w:val="26"/>
          <w:szCs w:val="26"/>
        </w:rPr>
        <w:t>days from the date of the filing of the augmented record.</w:t>
      </w:r>
    </w:p>
    <w:p w14:paraId="2DF9631D" w14:textId="77777777" w:rsidR="0006369A" w:rsidRPr="005E37D6" w:rsidRDefault="0006369A" w:rsidP="0006369A">
      <w:pPr>
        <w:spacing w:line="614" w:lineRule="exact"/>
        <w:rPr>
          <w:rFonts w:ascii="Times New Roman" w:hAnsi="Times New Roman" w:cs="Times New Roman"/>
          <w:i/>
          <w:iCs/>
          <w:sz w:val="26"/>
          <w:szCs w:val="26"/>
        </w:rPr>
      </w:pPr>
      <w:r w:rsidRPr="005E37D6">
        <w:rPr>
          <w:rFonts w:ascii="Times New Roman" w:hAnsi="Times New Roman" w:cs="Times New Roman"/>
          <w:sz w:val="26"/>
          <w:szCs w:val="26"/>
        </w:rPr>
        <w:t xml:space="preserve">Dated: </w:t>
      </w:r>
      <w:r w:rsidRPr="005E37D6">
        <w:rPr>
          <w:rFonts w:ascii="Times New Roman" w:hAnsi="Times New Roman" w:cs="Times New Roman"/>
          <w:i/>
          <w:iCs/>
          <w:color w:val="0000FF"/>
          <w:sz w:val="26"/>
          <w:szCs w:val="26"/>
        </w:rPr>
        <w:t>[date]</w:t>
      </w:r>
      <w:r w:rsidRPr="005E37D6">
        <w:rPr>
          <w:rFonts w:ascii="Times New Roman" w:hAnsi="Times New Roman" w:cs="Times New Roman"/>
          <w:i/>
          <w:iCs/>
          <w:color w:val="0000FF"/>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i/>
          <w:iCs/>
          <w:sz w:val="26"/>
          <w:szCs w:val="26"/>
        </w:rPr>
        <w:tab/>
      </w:r>
      <w:r w:rsidRPr="005E37D6">
        <w:rPr>
          <w:rFonts w:ascii="Times New Roman" w:hAnsi="Times New Roman" w:cs="Times New Roman"/>
          <w:sz w:val="26"/>
          <w:szCs w:val="26"/>
        </w:rPr>
        <w:t>Respectfully submitted,</w:t>
      </w:r>
      <w:r w:rsidRPr="005E37D6">
        <w:rPr>
          <w:rFonts w:ascii="Times New Roman" w:hAnsi="Times New Roman" w:cs="Times New Roman"/>
          <w:i/>
          <w:iCs/>
          <w:sz w:val="26"/>
          <w:szCs w:val="26"/>
        </w:rPr>
        <w:t xml:space="preserve"> </w:t>
      </w:r>
    </w:p>
    <w:p w14:paraId="535C23AE" w14:textId="77777777" w:rsidR="0006369A" w:rsidRPr="005E37D6" w:rsidRDefault="0006369A" w:rsidP="0006369A">
      <w:pPr>
        <w:spacing w:line="614" w:lineRule="exact"/>
        <w:rPr>
          <w:rFonts w:ascii="Times New Roman" w:hAnsi="Times New Roman" w:cs="Times New Roman"/>
          <w:i/>
          <w:iCs/>
          <w:color w:val="0000FF"/>
          <w:sz w:val="26"/>
          <w:szCs w:val="26"/>
        </w:rPr>
      </w:pPr>
      <w:r w:rsidRPr="00F9458E">
        <w:rPr>
          <w:rFonts w:ascii="Times New Roman" w:hAnsi="Times New Roman" w:cs="Times New Roman"/>
          <w:i/>
          <w:iCs/>
          <w:color w:val="FF0000"/>
          <w:sz w:val="26"/>
          <w:szCs w:val="26"/>
        </w:rPr>
        <w:tab/>
      </w:r>
      <w:r w:rsidRPr="00F9458E">
        <w:rPr>
          <w:rFonts w:ascii="Times New Roman" w:hAnsi="Times New Roman" w:cs="Times New Roman"/>
          <w:i/>
          <w:iCs/>
          <w:color w:val="FF0000"/>
          <w:sz w:val="26"/>
          <w:szCs w:val="26"/>
        </w:rPr>
        <w:tab/>
      </w:r>
      <w:r w:rsidRPr="00F9458E">
        <w:rPr>
          <w:rFonts w:ascii="Times New Roman" w:hAnsi="Times New Roman" w:cs="Times New Roman"/>
          <w:i/>
          <w:iCs/>
          <w:color w:val="FF0000"/>
          <w:sz w:val="26"/>
          <w:szCs w:val="26"/>
        </w:rPr>
        <w:tab/>
      </w:r>
      <w:r w:rsidRPr="00F9458E">
        <w:rPr>
          <w:rFonts w:ascii="Times New Roman" w:hAnsi="Times New Roman" w:cs="Times New Roman"/>
          <w:i/>
          <w:iCs/>
          <w:color w:val="FF0000"/>
          <w:sz w:val="26"/>
          <w:szCs w:val="26"/>
        </w:rPr>
        <w:tab/>
      </w:r>
      <w:r w:rsidRPr="00F9458E">
        <w:rPr>
          <w:rFonts w:ascii="Times New Roman" w:hAnsi="Times New Roman" w:cs="Times New Roman"/>
          <w:i/>
          <w:iCs/>
          <w:color w:val="FF0000"/>
          <w:sz w:val="26"/>
          <w:szCs w:val="26"/>
        </w:rPr>
        <w:tab/>
      </w:r>
      <w:r w:rsidRPr="00F9458E">
        <w:rPr>
          <w:rFonts w:ascii="Times New Roman" w:hAnsi="Times New Roman" w:cs="Times New Roman"/>
          <w:i/>
          <w:iCs/>
          <w:color w:val="FF0000"/>
          <w:sz w:val="26"/>
          <w:szCs w:val="26"/>
        </w:rPr>
        <w:tab/>
      </w:r>
      <w:r w:rsidRPr="005E37D6">
        <w:rPr>
          <w:rFonts w:ascii="Times New Roman" w:hAnsi="Times New Roman" w:cs="Times New Roman"/>
          <w:i/>
          <w:iCs/>
          <w:color w:val="0000FF"/>
          <w:sz w:val="26"/>
          <w:szCs w:val="26"/>
        </w:rPr>
        <w:t>[Attorney’s signature]</w:t>
      </w:r>
    </w:p>
    <w:p w14:paraId="10D1A361" w14:textId="77777777" w:rsidR="0006369A" w:rsidRPr="005E37D6" w:rsidRDefault="0006369A" w:rsidP="0006369A">
      <w:pPr>
        <w:rPr>
          <w:rFonts w:ascii="Times New Roman" w:hAnsi="Times New Roman" w:cs="Times New Roman"/>
          <w:i/>
          <w:iCs/>
          <w:color w:val="0000FF"/>
          <w:sz w:val="26"/>
          <w:szCs w:val="26"/>
        </w:rPr>
      </w:pP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t>[Attorney’s Name]</w:t>
      </w:r>
    </w:p>
    <w:p w14:paraId="3748577C" w14:textId="77777777" w:rsidR="00536262" w:rsidRDefault="0006369A" w:rsidP="0006369A">
      <w:pPr>
        <w:rPr>
          <w:rFonts w:ascii="Times New Roman" w:hAnsi="Times New Roman" w:cs="Times New Roman"/>
          <w:i/>
          <w:iCs/>
          <w:color w:val="0000FF"/>
          <w:sz w:val="26"/>
          <w:szCs w:val="26"/>
        </w:rPr>
      </w:pP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i/>
          <w:iCs/>
          <w:color w:val="0000FF"/>
          <w:sz w:val="26"/>
          <w:szCs w:val="26"/>
        </w:rPr>
        <w:tab/>
      </w:r>
      <w:r w:rsidRPr="005E37D6">
        <w:rPr>
          <w:rFonts w:ascii="Times New Roman" w:hAnsi="Times New Roman" w:cs="Times New Roman"/>
          <w:sz w:val="26"/>
          <w:szCs w:val="26"/>
        </w:rPr>
        <w:t xml:space="preserve">State Bar No. </w:t>
      </w:r>
      <w:r w:rsidRPr="005E37D6">
        <w:rPr>
          <w:rFonts w:ascii="Times New Roman" w:hAnsi="Times New Roman" w:cs="Times New Roman"/>
          <w:i/>
          <w:iCs/>
          <w:color w:val="0000FF"/>
          <w:sz w:val="26"/>
          <w:szCs w:val="26"/>
        </w:rPr>
        <w:t>[number]</w:t>
      </w:r>
    </w:p>
    <w:p w14:paraId="44580B55" w14:textId="26D0B4B9" w:rsidR="0018609F" w:rsidRDefault="00536262" w:rsidP="0006369A">
      <w:pPr>
        <w:rPr>
          <w:rFonts w:ascii="Times New Roman" w:hAnsi="Times New Roman" w:cs="Times New Roman"/>
          <w:sz w:val="26"/>
          <w:szCs w:val="26"/>
        </w:rPr>
      </w:pP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sidR="0006369A" w:rsidRPr="005E37D6">
        <w:rPr>
          <w:rFonts w:ascii="Times New Roman" w:hAnsi="Times New Roman" w:cs="Times New Roman"/>
          <w:sz w:val="26"/>
          <w:szCs w:val="26"/>
        </w:rPr>
        <w:t>Attorney for Defendant</w:t>
      </w:r>
      <w:r w:rsidR="0018609F">
        <w:rPr>
          <w:rFonts w:ascii="Times New Roman" w:hAnsi="Times New Roman" w:cs="Times New Roman"/>
          <w:sz w:val="26"/>
          <w:szCs w:val="26"/>
        </w:rPr>
        <w:t xml:space="preserve"> and </w:t>
      </w:r>
    </w:p>
    <w:p w14:paraId="5575798F" w14:textId="50ED8D71" w:rsidR="0006369A" w:rsidRDefault="0018609F" w:rsidP="0018609F">
      <w:pPr>
        <w:ind w:left="3600" w:firstLine="720"/>
        <w:rPr>
          <w:rFonts w:ascii="Times New Roman" w:hAnsi="Times New Roman" w:cs="Times New Roman"/>
          <w:i/>
          <w:iCs/>
          <w:color w:val="0000FF"/>
          <w:sz w:val="26"/>
          <w:szCs w:val="26"/>
        </w:rPr>
      </w:pPr>
      <w:r>
        <w:rPr>
          <w:rFonts w:ascii="Times New Roman" w:hAnsi="Times New Roman" w:cs="Times New Roman"/>
          <w:sz w:val="26"/>
          <w:szCs w:val="26"/>
        </w:rPr>
        <w:t>Appellant</w:t>
      </w:r>
      <w:r w:rsidR="0006369A" w:rsidRPr="005E37D6">
        <w:rPr>
          <w:rFonts w:ascii="Times New Roman" w:hAnsi="Times New Roman" w:cs="Times New Roman"/>
          <w:sz w:val="26"/>
          <w:szCs w:val="26"/>
        </w:rPr>
        <w:t xml:space="preserve"> </w:t>
      </w:r>
      <w:r w:rsidR="0006369A" w:rsidRPr="005E37D6">
        <w:rPr>
          <w:rFonts w:ascii="Times New Roman" w:hAnsi="Times New Roman" w:cs="Times New Roman"/>
          <w:i/>
          <w:iCs/>
          <w:color w:val="0000FF"/>
          <w:sz w:val="26"/>
          <w:szCs w:val="26"/>
        </w:rPr>
        <w:t>[name]</w:t>
      </w:r>
    </w:p>
    <w:p w14:paraId="7FBD0F81" w14:textId="77777777" w:rsidR="00536262" w:rsidRDefault="00536262">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035C6E90" w14:textId="77777777" w:rsidR="000552F0" w:rsidRDefault="000552F0">
      <w:pPr>
        <w:autoSpaceDE/>
        <w:autoSpaceDN/>
        <w:adjustRightInd/>
        <w:spacing w:after="200" w:line="276" w:lineRule="auto"/>
        <w:rPr>
          <w:rFonts w:ascii="Times New Roman" w:hAnsi="Times New Roman" w:cs="Times New Roman"/>
          <w:b/>
          <w:bCs/>
          <w:sz w:val="26"/>
          <w:szCs w:val="26"/>
        </w:rPr>
      </w:pPr>
    </w:p>
    <w:p w14:paraId="00E59511" w14:textId="77777777" w:rsidR="000552F0" w:rsidRDefault="000552F0">
      <w:pPr>
        <w:autoSpaceDE/>
        <w:autoSpaceDN/>
        <w:adjustRightInd/>
        <w:spacing w:after="200" w:line="276" w:lineRule="auto"/>
        <w:rPr>
          <w:rFonts w:ascii="Times New Roman" w:hAnsi="Times New Roman" w:cs="Times New Roman"/>
          <w:b/>
          <w:bCs/>
          <w:sz w:val="26"/>
          <w:szCs w:val="26"/>
        </w:rPr>
      </w:pPr>
    </w:p>
    <w:p w14:paraId="107AE1C9" w14:textId="77777777" w:rsidR="000552F0" w:rsidRDefault="000552F0">
      <w:pPr>
        <w:autoSpaceDE/>
        <w:autoSpaceDN/>
        <w:adjustRightInd/>
        <w:spacing w:after="200" w:line="276" w:lineRule="auto"/>
        <w:rPr>
          <w:rFonts w:ascii="Times New Roman" w:hAnsi="Times New Roman" w:cs="Times New Roman"/>
          <w:b/>
          <w:bCs/>
          <w:sz w:val="26"/>
          <w:szCs w:val="26"/>
        </w:rPr>
      </w:pPr>
    </w:p>
    <w:p w14:paraId="5D30DD34" w14:textId="77777777" w:rsidR="000552F0" w:rsidRDefault="000552F0">
      <w:pPr>
        <w:autoSpaceDE/>
        <w:autoSpaceDN/>
        <w:adjustRightInd/>
        <w:spacing w:after="200" w:line="276" w:lineRule="auto"/>
        <w:rPr>
          <w:rFonts w:ascii="Times New Roman" w:hAnsi="Times New Roman" w:cs="Times New Roman"/>
          <w:b/>
          <w:bCs/>
          <w:sz w:val="26"/>
          <w:szCs w:val="26"/>
        </w:rPr>
      </w:pPr>
    </w:p>
    <w:p w14:paraId="26DCAA33" w14:textId="77777777" w:rsidR="000552F0" w:rsidRDefault="000552F0">
      <w:pPr>
        <w:autoSpaceDE/>
        <w:autoSpaceDN/>
        <w:adjustRightInd/>
        <w:spacing w:after="200" w:line="276" w:lineRule="auto"/>
        <w:rPr>
          <w:rFonts w:ascii="Times New Roman" w:hAnsi="Times New Roman" w:cs="Times New Roman"/>
          <w:b/>
          <w:bCs/>
          <w:sz w:val="26"/>
          <w:szCs w:val="26"/>
        </w:rPr>
      </w:pPr>
    </w:p>
    <w:p w14:paraId="39C0047A" w14:textId="77777777" w:rsidR="000552F0" w:rsidRDefault="000552F0">
      <w:pPr>
        <w:autoSpaceDE/>
        <w:autoSpaceDN/>
        <w:adjustRightInd/>
        <w:spacing w:after="200" w:line="276" w:lineRule="auto"/>
        <w:rPr>
          <w:rFonts w:ascii="Times New Roman" w:hAnsi="Times New Roman" w:cs="Times New Roman"/>
          <w:b/>
          <w:bCs/>
          <w:sz w:val="26"/>
          <w:szCs w:val="26"/>
        </w:rPr>
      </w:pPr>
    </w:p>
    <w:p w14:paraId="58F4FFFE" w14:textId="77777777" w:rsidR="000552F0" w:rsidRPr="000552F0" w:rsidRDefault="000552F0" w:rsidP="000552F0">
      <w:pPr>
        <w:spacing w:line="614" w:lineRule="exact"/>
        <w:jc w:val="center"/>
        <w:rPr>
          <w:rFonts w:ascii="Times New Roman" w:hAnsi="Times New Roman" w:cs="Times New Roman"/>
          <w:b/>
          <w:bCs/>
          <w:sz w:val="36"/>
          <w:szCs w:val="36"/>
        </w:rPr>
      </w:pPr>
      <w:r w:rsidRPr="000552F0">
        <w:rPr>
          <w:rFonts w:ascii="Times New Roman" w:hAnsi="Times New Roman" w:cs="Times New Roman"/>
          <w:b/>
          <w:bCs/>
          <w:sz w:val="36"/>
          <w:szCs w:val="36"/>
        </w:rPr>
        <w:t>EXHIBIT A</w:t>
      </w:r>
    </w:p>
    <w:p w14:paraId="2787DE36" w14:textId="77777777" w:rsidR="000552F0" w:rsidRDefault="000552F0">
      <w:pPr>
        <w:autoSpaceDE/>
        <w:autoSpaceDN/>
        <w:adjustRightInd/>
        <w:spacing w:after="200" w:line="276" w:lineRule="auto"/>
        <w:rPr>
          <w:rFonts w:ascii="Times New Roman" w:hAnsi="Times New Roman" w:cs="Times New Roman"/>
          <w:b/>
          <w:bCs/>
          <w:sz w:val="26"/>
          <w:szCs w:val="26"/>
        </w:rPr>
      </w:pPr>
    </w:p>
    <w:p w14:paraId="05A6511D" w14:textId="77777777" w:rsidR="000552F0" w:rsidRDefault="000552F0">
      <w:pPr>
        <w:autoSpaceDE/>
        <w:autoSpaceDN/>
        <w:adjustRightInd/>
        <w:spacing w:after="200" w:line="276" w:lineRule="auto"/>
        <w:rPr>
          <w:rFonts w:ascii="Times New Roman" w:hAnsi="Times New Roman" w:cs="Times New Roman"/>
          <w:b/>
          <w:bCs/>
          <w:sz w:val="26"/>
          <w:szCs w:val="26"/>
        </w:rPr>
      </w:pPr>
    </w:p>
    <w:p w14:paraId="2182ED17" w14:textId="77777777" w:rsidR="000552F0" w:rsidRDefault="000552F0">
      <w:pPr>
        <w:autoSpaceDE/>
        <w:autoSpaceDN/>
        <w:adjustRightInd/>
        <w:spacing w:after="200" w:line="276" w:lineRule="auto"/>
        <w:rPr>
          <w:rFonts w:ascii="Times New Roman" w:hAnsi="Times New Roman" w:cs="Times New Roman"/>
          <w:b/>
          <w:bCs/>
          <w:sz w:val="26"/>
          <w:szCs w:val="26"/>
        </w:rPr>
      </w:pPr>
    </w:p>
    <w:p w14:paraId="23F3A488" w14:textId="77777777" w:rsidR="000552F0" w:rsidRDefault="000552F0">
      <w:pPr>
        <w:autoSpaceDE/>
        <w:autoSpaceDN/>
        <w:adjustRightInd/>
        <w:spacing w:after="200" w:line="276" w:lineRule="auto"/>
        <w:rPr>
          <w:rFonts w:ascii="Times New Roman" w:hAnsi="Times New Roman" w:cs="Times New Roman"/>
          <w:b/>
          <w:bCs/>
          <w:sz w:val="26"/>
          <w:szCs w:val="26"/>
        </w:rPr>
      </w:pPr>
    </w:p>
    <w:p w14:paraId="5933CD9D" w14:textId="77777777" w:rsidR="000552F0" w:rsidRDefault="000552F0">
      <w:pPr>
        <w:autoSpaceDE/>
        <w:autoSpaceDN/>
        <w:adjustRightInd/>
        <w:spacing w:after="200" w:line="276" w:lineRule="auto"/>
        <w:rPr>
          <w:rFonts w:ascii="Times New Roman" w:hAnsi="Times New Roman" w:cs="Times New Roman"/>
          <w:b/>
          <w:bCs/>
          <w:sz w:val="26"/>
          <w:szCs w:val="26"/>
        </w:rPr>
      </w:pPr>
    </w:p>
    <w:p w14:paraId="187C3A1E" w14:textId="77777777" w:rsidR="000552F0" w:rsidRDefault="000552F0">
      <w:pPr>
        <w:autoSpaceDE/>
        <w:autoSpaceDN/>
        <w:adjustRightInd/>
        <w:spacing w:after="200" w:line="276" w:lineRule="auto"/>
        <w:rPr>
          <w:rFonts w:ascii="Times New Roman" w:hAnsi="Times New Roman" w:cs="Times New Roman"/>
          <w:b/>
          <w:bCs/>
          <w:sz w:val="26"/>
          <w:szCs w:val="26"/>
        </w:rPr>
      </w:pPr>
    </w:p>
    <w:p w14:paraId="383279BB" w14:textId="77777777" w:rsidR="000552F0" w:rsidRDefault="000552F0">
      <w:pPr>
        <w:autoSpaceDE/>
        <w:autoSpaceDN/>
        <w:adjustRightInd/>
        <w:spacing w:after="200" w:line="276" w:lineRule="auto"/>
        <w:rPr>
          <w:rFonts w:ascii="Times New Roman" w:hAnsi="Times New Roman" w:cs="Times New Roman"/>
          <w:b/>
          <w:bCs/>
          <w:sz w:val="26"/>
          <w:szCs w:val="26"/>
        </w:rPr>
      </w:pPr>
    </w:p>
    <w:p w14:paraId="34A8FAE1" w14:textId="77777777" w:rsidR="000552F0" w:rsidRDefault="000552F0">
      <w:pPr>
        <w:autoSpaceDE/>
        <w:autoSpaceDN/>
        <w:adjustRightInd/>
        <w:spacing w:after="200" w:line="276" w:lineRule="auto"/>
        <w:rPr>
          <w:rFonts w:ascii="Times New Roman" w:hAnsi="Times New Roman" w:cs="Times New Roman"/>
          <w:b/>
          <w:bCs/>
          <w:sz w:val="26"/>
          <w:szCs w:val="26"/>
        </w:rPr>
      </w:pPr>
    </w:p>
    <w:p w14:paraId="00625E04" w14:textId="77777777" w:rsidR="000552F0" w:rsidRDefault="000552F0">
      <w:pPr>
        <w:autoSpaceDE/>
        <w:autoSpaceDN/>
        <w:adjustRightInd/>
        <w:spacing w:after="200" w:line="276" w:lineRule="auto"/>
        <w:rPr>
          <w:rFonts w:ascii="Times New Roman" w:hAnsi="Times New Roman" w:cs="Times New Roman"/>
          <w:b/>
          <w:bCs/>
          <w:sz w:val="26"/>
          <w:szCs w:val="26"/>
        </w:rPr>
      </w:pPr>
    </w:p>
    <w:p w14:paraId="761FEF71" w14:textId="77777777" w:rsidR="000552F0" w:rsidRDefault="000552F0">
      <w:pPr>
        <w:autoSpaceDE/>
        <w:autoSpaceDN/>
        <w:adjustRightInd/>
        <w:spacing w:after="200" w:line="276" w:lineRule="auto"/>
        <w:rPr>
          <w:rFonts w:ascii="Times New Roman" w:hAnsi="Times New Roman" w:cs="Times New Roman"/>
          <w:b/>
          <w:bCs/>
          <w:sz w:val="26"/>
          <w:szCs w:val="26"/>
        </w:rPr>
      </w:pPr>
    </w:p>
    <w:p w14:paraId="0A85C2E6" w14:textId="77777777" w:rsidR="000552F0" w:rsidRDefault="000552F0">
      <w:pPr>
        <w:autoSpaceDE/>
        <w:autoSpaceDN/>
        <w:adjustRightInd/>
        <w:spacing w:after="200" w:line="276" w:lineRule="auto"/>
        <w:rPr>
          <w:rFonts w:ascii="Times New Roman" w:hAnsi="Times New Roman" w:cs="Times New Roman"/>
          <w:b/>
          <w:bCs/>
          <w:sz w:val="26"/>
          <w:szCs w:val="26"/>
        </w:rPr>
      </w:pPr>
    </w:p>
    <w:p w14:paraId="3BA9E2E6" w14:textId="77777777" w:rsidR="000552F0" w:rsidRDefault="000552F0">
      <w:pPr>
        <w:autoSpaceDE/>
        <w:autoSpaceDN/>
        <w:adjustRightInd/>
        <w:spacing w:after="200" w:line="276" w:lineRule="auto"/>
        <w:rPr>
          <w:rFonts w:ascii="Times New Roman" w:hAnsi="Times New Roman" w:cs="Times New Roman"/>
          <w:b/>
          <w:bCs/>
          <w:sz w:val="26"/>
          <w:szCs w:val="26"/>
        </w:rPr>
      </w:pPr>
    </w:p>
    <w:p w14:paraId="63DC6FDF" w14:textId="77777777" w:rsidR="000552F0" w:rsidRDefault="000552F0">
      <w:pPr>
        <w:autoSpaceDE/>
        <w:autoSpaceDN/>
        <w:adjustRightInd/>
        <w:spacing w:after="200" w:line="276" w:lineRule="auto"/>
        <w:rPr>
          <w:rFonts w:ascii="Times New Roman" w:hAnsi="Times New Roman" w:cs="Times New Roman"/>
          <w:b/>
          <w:bCs/>
          <w:sz w:val="26"/>
          <w:szCs w:val="26"/>
        </w:rPr>
      </w:pPr>
    </w:p>
    <w:p w14:paraId="509E91EB" w14:textId="77777777" w:rsidR="000552F0" w:rsidRDefault="000552F0">
      <w:pPr>
        <w:autoSpaceDE/>
        <w:autoSpaceDN/>
        <w:adjustRightInd/>
        <w:spacing w:after="200" w:line="276" w:lineRule="auto"/>
        <w:rPr>
          <w:rFonts w:ascii="Times New Roman" w:hAnsi="Times New Roman" w:cs="Times New Roman"/>
          <w:b/>
          <w:bCs/>
          <w:sz w:val="26"/>
          <w:szCs w:val="26"/>
        </w:rPr>
      </w:pPr>
    </w:p>
    <w:p w14:paraId="2AE2EC30" w14:textId="77777777" w:rsidR="000552F0" w:rsidRDefault="000552F0">
      <w:pPr>
        <w:autoSpaceDE/>
        <w:autoSpaceDN/>
        <w:adjustRightInd/>
        <w:spacing w:after="200" w:line="276" w:lineRule="auto"/>
        <w:rPr>
          <w:rFonts w:ascii="Times New Roman" w:hAnsi="Times New Roman" w:cs="Times New Roman"/>
          <w:b/>
          <w:bCs/>
          <w:sz w:val="26"/>
          <w:szCs w:val="26"/>
        </w:rPr>
      </w:pPr>
    </w:p>
    <w:p w14:paraId="2C872DCE" w14:textId="77777777" w:rsidR="000552F0" w:rsidRDefault="000552F0">
      <w:pPr>
        <w:autoSpaceDE/>
        <w:autoSpaceDN/>
        <w:adjustRightInd/>
        <w:spacing w:after="200" w:line="276" w:lineRule="auto"/>
        <w:rPr>
          <w:rFonts w:ascii="Times New Roman" w:hAnsi="Times New Roman" w:cs="Times New Roman"/>
          <w:b/>
          <w:bCs/>
          <w:sz w:val="26"/>
          <w:szCs w:val="26"/>
        </w:rPr>
      </w:pPr>
    </w:p>
    <w:p w14:paraId="2704827E" w14:textId="31ED82BB" w:rsidR="0006369A" w:rsidRPr="0006369A" w:rsidRDefault="0006369A" w:rsidP="0006369A">
      <w:pPr>
        <w:jc w:val="center"/>
        <w:rPr>
          <w:rFonts w:ascii="Times New Roman" w:hAnsi="Times New Roman" w:cs="Times New Roman"/>
          <w:b/>
          <w:bCs/>
          <w:i/>
          <w:iCs/>
          <w:color w:val="0000FF"/>
          <w:sz w:val="26"/>
          <w:szCs w:val="26"/>
        </w:rPr>
      </w:pPr>
      <w:r w:rsidRPr="0006369A">
        <w:rPr>
          <w:rFonts w:ascii="Times New Roman" w:hAnsi="Times New Roman" w:cs="Times New Roman"/>
          <w:b/>
          <w:bCs/>
          <w:sz w:val="26"/>
          <w:szCs w:val="26"/>
        </w:rPr>
        <w:lastRenderedPageBreak/>
        <w:t>DECLARATION OF</w:t>
      </w:r>
      <w:r w:rsidRPr="0006369A">
        <w:rPr>
          <w:rFonts w:ascii="Times New Roman" w:hAnsi="Times New Roman" w:cs="Times New Roman"/>
          <w:b/>
          <w:bCs/>
          <w:color w:val="0000FF"/>
          <w:sz w:val="26"/>
          <w:szCs w:val="26"/>
        </w:rPr>
        <w:t xml:space="preserve"> </w:t>
      </w:r>
      <w:r w:rsidRPr="0006369A">
        <w:rPr>
          <w:rFonts w:ascii="Times New Roman" w:hAnsi="Times New Roman" w:cs="Times New Roman"/>
          <w:b/>
          <w:bCs/>
          <w:i/>
          <w:iCs/>
          <w:color w:val="0000FF"/>
          <w:sz w:val="26"/>
          <w:szCs w:val="26"/>
        </w:rPr>
        <w:t>[APPELLATE COUNSEL’S NAME]</w:t>
      </w:r>
    </w:p>
    <w:p w14:paraId="730ED4A4" w14:textId="79A6D135" w:rsidR="0006369A" w:rsidRPr="0006369A" w:rsidRDefault="0006369A" w:rsidP="0006369A">
      <w:pPr>
        <w:jc w:val="center"/>
        <w:rPr>
          <w:rFonts w:ascii="Times New Roman" w:hAnsi="Times New Roman" w:cs="Times New Roman"/>
          <w:b/>
          <w:bCs/>
          <w:color w:val="0000FF"/>
          <w:sz w:val="26"/>
          <w:szCs w:val="26"/>
        </w:rPr>
      </w:pPr>
    </w:p>
    <w:p w14:paraId="0FB4CF2D" w14:textId="3A5E49F0" w:rsidR="0006369A" w:rsidRPr="005E37D6" w:rsidRDefault="0006369A" w:rsidP="0006369A">
      <w:pPr>
        <w:rPr>
          <w:rFonts w:ascii="Times New Roman" w:hAnsi="Times New Roman" w:cs="Times New Roman"/>
          <w:sz w:val="26"/>
          <w:szCs w:val="26"/>
        </w:rPr>
      </w:pPr>
      <w:r w:rsidRPr="005E37D6">
        <w:rPr>
          <w:rFonts w:ascii="Times New Roman" w:hAnsi="Times New Roman" w:cs="Times New Roman"/>
          <w:sz w:val="26"/>
          <w:szCs w:val="26"/>
        </w:rPr>
        <w:t>I</w:t>
      </w:r>
      <w:r w:rsidRPr="005E37D6">
        <w:rPr>
          <w:rFonts w:ascii="Times New Roman" w:hAnsi="Times New Roman" w:cs="Times New Roman"/>
          <w:i/>
          <w:iCs/>
          <w:sz w:val="26"/>
          <w:szCs w:val="26"/>
        </w:rPr>
        <w:t xml:space="preserve">, </w:t>
      </w:r>
      <w:r w:rsidRPr="005E37D6">
        <w:rPr>
          <w:rFonts w:ascii="Times New Roman" w:hAnsi="Times New Roman" w:cs="Times New Roman"/>
          <w:i/>
          <w:iCs/>
          <w:color w:val="0000FF"/>
          <w:sz w:val="26"/>
          <w:szCs w:val="26"/>
        </w:rPr>
        <w:t>[appellate counsel’s name]</w:t>
      </w:r>
      <w:r w:rsidRPr="005E37D6">
        <w:rPr>
          <w:rFonts w:ascii="Times New Roman" w:hAnsi="Times New Roman" w:cs="Times New Roman"/>
          <w:i/>
          <w:iCs/>
          <w:sz w:val="26"/>
          <w:szCs w:val="26"/>
        </w:rPr>
        <w:t>,</w:t>
      </w:r>
      <w:r w:rsidRPr="005E37D6">
        <w:rPr>
          <w:rFonts w:ascii="Times New Roman" w:hAnsi="Times New Roman" w:cs="Times New Roman"/>
          <w:sz w:val="26"/>
          <w:szCs w:val="26"/>
        </w:rPr>
        <w:t xml:space="preserve"> declare:</w:t>
      </w:r>
    </w:p>
    <w:p w14:paraId="123BA36D" w14:textId="009A084A" w:rsidR="0006369A" w:rsidRPr="005E37D6" w:rsidRDefault="0006369A" w:rsidP="0006369A">
      <w:pPr>
        <w:rPr>
          <w:b/>
          <w:bCs/>
          <w:sz w:val="26"/>
          <w:szCs w:val="26"/>
        </w:rPr>
      </w:pPr>
    </w:p>
    <w:p w14:paraId="303CAC84" w14:textId="18A44ED4" w:rsidR="00B71B7B" w:rsidRPr="005E37D6" w:rsidRDefault="00B71B7B" w:rsidP="005E37D6">
      <w:pPr>
        <w:pStyle w:val="ListParagraph"/>
        <w:numPr>
          <w:ilvl w:val="0"/>
          <w:numId w:val="2"/>
        </w:numPr>
        <w:spacing w:line="480" w:lineRule="auto"/>
        <w:rPr>
          <w:rFonts w:ascii="Times New Roman" w:hAnsi="Times New Roman" w:cs="Times New Roman"/>
          <w:sz w:val="26"/>
          <w:szCs w:val="26"/>
        </w:rPr>
      </w:pPr>
      <w:r w:rsidRPr="005E37D6">
        <w:rPr>
          <w:rFonts w:ascii="Times New Roman" w:hAnsi="Times New Roman" w:cs="Times New Roman"/>
          <w:sz w:val="26"/>
          <w:szCs w:val="26"/>
        </w:rPr>
        <w:t>I am an attorney duly licensed to practice before all the courts in the State of California and the appointed attorney of record for appellant</w:t>
      </w:r>
      <w:r w:rsidRPr="005E37D6">
        <w:rPr>
          <w:rFonts w:ascii="Times New Roman" w:hAnsi="Times New Roman" w:cs="Times New Roman"/>
          <w:i/>
          <w:iCs/>
          <w:color w:val="0000FF"/>
          <w:sz w:val="26"/>
          <w:szCs w:val="26"/>
        </w:rPr>
        <w:t xml:space="preserve"> [appellant’s name] </w:t>
      </w:r>
      <w:r w:rsidRPr="005E37D6">
        <w:rPr>
          <w:rFonts w:ascii="Times New Roman" w:hAnsi="Times New Roman" w:cs="Times New Roman"/>
          <w:sz w:val="26"/>
          <w:szCs w:val="26"/>
        </w:rPr>
        <w:t>in</w:t>
      </w:r>
      <w:r w:rsidRPr="005E37D6">
        <w:rPr>
          <w:rFonts w:ascii="Times New Roman" w:hAnsi="Times New Roman" w:cs="Times New Roman"/>
          <w:i/>
          <w:iCs/>
          <w:sz w:val="26"/>
          <w:szCs w:val="26"/>
        </w:rPr>
        <w:t xml:space="preserve"> </w:t>
      </w:r>
      <w:r w:rsidRPr="005E37D6">
        <w:rPr>
          <w:rFonts w:ascii="Times New Roman" w:hAnsi="Times New Roman" w:cs="Times New Roman"/>
          <w:i/>
          <w:iCs/>
          <w:color w:val="0000FF"/>
          <w:sz w:val="26"/>
          <w:szCs w:val="26"/>
        </w:rPr>
        <w:t xml:space="preserve">[his / her] </w:t>
      </w:r>
      <w:r w:rsidRPr="005E37D6">
        <w:rPr>
          <w:rFonts w:ascii="Times New Roman" w:hAnsi="Times New Roman" w:cs="Times New Roman"/>
          <w:sz w:val="26"/>
          <w:szCs w:val="26"/>
        </w:rPr>
        <w:t>appeal. My California State Bar No. is</w:t>
      </w:r>
      <w:r w:rsidRPr="005E37D6">
        <w:rPr>
          <w:rFonts w:ascii="Times New Roman" w:hAnsi="Times New Roman" w:cs="Times New Roman"/>
          <w:i/>
          <w:iCs/>
          <w:sz w:val="26"/>
          <w:szCs w:val="26"/>
        </w:rPr>
        <w:t xml:space="preserve"> </w:t>
      </w:r>
      <w:r w:rsidRPr="005E37D6">
        <w:rPr>
          <w:rFonts w:ascii="Times New Roman" w:hAnsi="Times New Roman" w:cs="Times New Roman"/>
          <w:i/>
          <w:iCs/>
          <w:color w:val="0000FF"/>
          <w:sz w:val="26"/>
          <w:szCs w:val="26"/>
        </w:rPr>
        <w:t>[insert number]</w:t>
      </w:r>
      <w:r w:rsidRPr="005E37D6">
        <w:rPr>
          <w:rFonts w:ascii="Times New Roman" w:hAnsi="Times New Roman" w:cs="Times New Roman"/>
          <w:sz w:val="26"/>
          <w:szCs w:val="26"/>
        </w:rPr>
        <w:t>.</w:t>
      </w:r>
    </w:p>
    <w:p w14:paraId="1B00929D" w14:textId="6DC3B292" w:rsidR="0006369A" w:rsidRPr="005E37D6" w:rsidRDefault="00B71B7B" w:rsidP="00DF58DC">
      <w:pPr>
        <w:pStyle w:val="ListParagraph"/>
        <w:numPr>
          <w:ilvl w:val="0"/>
          <w:numId w:val="2"/>
        </w:numPr>
        <w:spacing w:line="480" w:lineRule="auto"/>
        <w:rPr>
          <w:color w:val="0000FF"/>
          <w:sz w:val="26"/>
          <w:szCs w:val="26"/>
        </w:rPr>
      </w:pPr>
      <w:r w:rsidRPr="005E37D6">
        <w:rPr>
          <w:rFonts w:ascii="Times New Roman" w:hAnsi="Times New Roman" w:cs="Times New Roman"/>
          <w:i/>
          <w:iCs/>
          <w:color w:val="0000FF"/>
          <w:sz w:val="26"/>
          <w:szCs w:val="26"/>
        </w:rPr>
        <w:t xml:space="preserve">[Describe </w:t>
      </w:r>
      <w:r w:rsidR="00146C41" w:rsidRPr="005E37D6">
        <w:rPr>
          <w:rFonts w:ascii="Times New Roman" w:hAnsi="Times New Roman" w:cs="Times New Roman"/>
          <w:i/>
          <w:iCs/>
          <w:color w:val="0000FF"/>
          <w:sz w:val="26"/>
          <w:szCs w:val="26"/>
        </w:rPr>
        <w:t>r</w:t>
      </w:r>
      <w:r w:rsidRPr="005E37D6">
        <w:rPr>
          <w:rFonts w:ascii="Times New Roman" w:hAnsi="Times New Roman" w:cs="Times New Roman"/>
          <w:i/>
          <w:iCs/>
          <w:color w:val="0000FF"/>
          <w:sz w:val="26"/>
          <w:szCs w:val="26"/>
        </w:rPr>
        <w:t xml:space="preserve">ecord sought, </w:t>
      </w:r>
      <w:r w:rsidR="00146C41" w:rsidRPr="005E37D6">
        <w:rPr>
          <w:rFonts w:ascii="Times New Roman" w:hAnsi="Times New Roman" w:cs="Times New Roman"/>
          <w:i/>
          <w:iCs/>
          <w:color w:val="0000FF"/>
          <w:sz w:val="26"/>
          <w:szCs w:val="26"/>
        </w:rPr>
        <w:t xml:space="preserve">explain the importance and </w:t>
      </w:r>
      <w:r w:rsidRPr="005E37D6">
        <w:rPr>
          <w:rFonts w:ascii="Times New Roman" w:hAnsi="Times New Roman" w:cs="Times New Roman"/>
          <w:i/>
          <w:iCs/>
          <w:color w:val="0000FF"/>
          <w:sz w:val="26"/>
          <w:szCs w:val="26"/>
        </w:rPr>
        <w:t xml:space="preserve">relevance to </w:t>
      </w:r>
      <w:r w:rsidR="00146C41" w:rsidRPr="005E37D6">
        <w:rPr>
          <w:rFonts w:ascii="Times New Roman" w:hAnsi="Times New Roman" w:cs="Times New Roman"/>
          <w:i/>
          <w:iCs/>
          <w:color w:val="0000FF"/>
          <w:sz w:val="26"/>
          <w:szCs w:val="26"/>
        </w:rPr>
        <w:t xml:space="preserve">the </w:t>
      </w:r>
      <w:r w:rsidRPr="005E37D6">
        <w:rPr>
          <w:rFonts w:ascii="Times New Roman" w:hAnsi="Times New Roman" w:cs="Times New Roman"/>
          <w:i/>
          <w:iCs/>
          <w:color w:val="0000FF"/>
          <w:sz w:val="26"/>
          <w:szCs w:val="26"/>
        </w:rPr>
        <w:t>appeal, including identifying the relevant issues and reason for unavailability.]</w:t>
      </w:r>
    </w:p>
    <w:p w14:paraId="07A66A20" w14:textId="282CBC3E" w:rsidR="00146C41" w:rsidRPr="005E37D6" w:rsidRDefault="00146C41" w:rsidP="00146C41">
      <w:pPr>
        <w:pStyle w:val="ListParagraph"/>
        <w:numPr>
          <w:ilvl w:val="0"/>
          <w:numId w:val="2"/>
        </w:numPr>
        <w:rPr>
          <w:color w:val="0000FF"/>
          <w:sz w:val="26"/>
          <w:szCs w:val="26"/>
        </w:rPr>
      </w:pPr>
      <w:r w:rsidRPr="005E37D6">
        <w:rPr>
          <w:rFonts w:ascii="Times New Roman" w:hAnsi="Times New Roman" w:cs="Times New Roman"/>
          <w:i/>
          <w:iCs/>
          <w:color w:val="0000FF"/>
          <w:sz w:val="26"/>
          <w:szCs w:val="26"/>
        </w:rPr>
        <w:t>[Describe basis for request for extension of time.]</w:t>
      </w:r>
    </w:p>
    <w:p w14:paraId="4697A84C" w14:textId="44000C80" w:rsidR="0006369A" w:rsidRPr="005E37D6" w:rsidRDefault="0006369A" w:rsidP="0006369A">
      <w:pPr>
        <w:rPr>
          <w:sz w:val="26"/>
          <w:szCs w:val="26"/>
        </w:rPr>
      </w:pPr>
    </w:p>
    <w:p w14:paraId="0952DF3A" w14:textId="4FC2963B" w:rsidR="006B0E00" w:rsidRDefault="006B0E00" w:rsidP="006B0E00">
      <w:pPr>
        <w:spacing w:line="614" w:lineRule="exact"/>
        <w:rPr>
          <w:rFonts w:ascii="Times New Roman" w:hAnsi="Times New Roman" w:cs="Times New Roman"/>
          <w:sz w:val="26"/>
          <w:szCs w:val="26"/>
        </w:rPr>
      </w:pPr>
      <w:r>
        <w:rPr>
          <w:rFonts w:ascii="Times New Roman" w:hAnsi="Times New Roman" w:cs="Times New Roman"/>
          <w:sz w:val="26"/>
          <w:szCs w:val="26"/>
        </w:rPr>
        <w:tab/>
        <w:t xml:space="preserve">I declare under penalty of perjury pursuant to the laws of California that the foregoing is true and correct. </w:t>
      </w:r>
    </w:p>
    <w:p w14:paraId="770A3377" w14:textId="77777777" w:rsidR="00146C41" w:rsidRDefault="00146C41" w:rsidP="006B0E00">
      <w:pPr>
        <w:spacing w:line="614" w:lineRule="exact"/>
        <w:rPr>
          <w:rFonts w:ascii="Times New Roman" w:hAnsi="Times New Roman" w:cs="Times New Roman"/>
          <w:sz w:val="26"/>
          <w:szCs w:val="26"/>
        </w:rPr>
      </w:pPr>
    </w:p>
    <w:p w14:paraId="574A696D" w14:textId="179701A8" w:rsidR="006B0E00" w:rsidRDefault="006B0E00" w:rsidP="00146C41">
      <w:pPr>
        <w:tabs>
          <w:tab w:val="left" w:pos="720"/>
          <w:tab w:val="left" w:pos="1440"/>
          <w:tab w:val="left" w:pos="2160"/>
          <w:tab w:val="left" w:pos="2880"/>
          <w:tab w:val="left" w:pos="3600"/>
        </w:tabs>
        <w:spacing w:line="307" w:lineRule="exact"/>
        <w:ind w:left="3600" w:hanging="3600"/>
        <w:rPr>
          <w:rFonts w:ascii="Times New Roman" w:hAnsi="Times New Roman" w:cs="Times New Roman"/>
          <w:sz w:val="26"/>
          <w:szCs w:val="26"/>
        </w:rPr>
      </w:pPr>
      <w:r>
        <w:rPr>
          <w:rFonts w:ascii="Times New Roman" w:hAnsi="Times New Roman" w:cs="Times New Roman"/>
          <w:sz w:val="26"/>
          <w:szCs w:val="26"/>
        </w:rPr>
        <w:t xml:space="preserve">Dated: </w:t>
      </w:r>
      <w:r>
        <w:rPr>
          <w:rFonts w:ascii="Times New Roman" w:hAnsi="Times New Roman" w:cs="Times New Roman"/>
          <w:i/>
          <w:iCs/>
          <w:color w:val="0000FF"/>
          <w:sz w:val="26"/>
          <w:szCs w:val="26"/>
        </w:rPr>
        <w:t>[date]</w:t>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r>
        <w:rPr>
          <w:rFonts w:ascii="Times New Roman" w:hAnsi="Times New Roman" w:cs="Times New Roman"/>
          <w:sz w:val="26"/>
          <w:szCs w:val="26"/>
        </w:rPr>
        <w:tab/>
      </w:r>
    </w:p>
    <w:p w14:paraId="0B3A3EBA" w14:textId="77777777" w:rsidR="00536262" w:rsidRDefault="006B0E00" w:rsidP="006B0E00">
      <w:pPr>
        <w:spacing w:line="307" w:lineRule="exact"/>
        <w:rPr>
          <w:rFonts w:ascii="Times New Roman" w:hAnsi="Times New Roman" w:cs="Times New Roman"/>
          <w:i/>
          <w:iCs/>
          <w:color w:val="0000FF"/>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8609F">
        <w:rPr>
          <w:rFonts w:ascii="Times New Roman" w:hAnsi="Times New Roman" w:cs="Times New Roman"/>
          <w:sz w:val="26"/>
          <w:szCs w:val="26"/>
        </w:rPr>
        <w:tab/>
      </w:r>
      <w:r>
        <w:rPr>
          <w:rFonts w:ascii="Times New Roman" w:hAnsi="Times New Roman" w:cs="Times New Roman"/>
          <w:i/>
          <w:iCs/>
          <w:color w:val="0000FF"/>
          <w:sz w:val="26"/>
          <w:szCs w:val="26"/>
        </w:rPr>
        <w:t>[Attorney’s signature]</w:t>
      </w:r>
    </w:p>
    <w:p w14:paraId="5CBB6A6D" w14:textId="3DE61754" w:rsidR="006B0E00" w:rsidRDefault="00536262" w:rsidP="006B0E00">
      <w:pPr>
        <w:spacing w:line="307" w:lineRule="exact"/>
        <w:rPr>
          <w:rFonts w:ascii="Times New Roman" w:hAnsi="Times New Roman" w:cs="Times New Roman"/>
          <w:i/>
          <w:iCs/>
          <w:color w:val="0000FF"/>
          <w:sz w:val="26"/>
          <w:szCs w:val="26"/>
        </w:rPr>
      </w:pPr>
      <w:r>
        <w:rPr>
          <w:rFonts w:ascii="Times New Roman" w:hAnsi="Times New Roman" w:cs="Times New Roman"/>
          <w:i/>
          <w:iCs/>
          <w:color w:val="0000FF"/>
          <w:sz w:val="26"/>
          <w:szCs w:val="26"/>
        </w:rPr>
        <w:tab/>
      </w:r>
      <w:r w:rsidR="006B0E00">
        <w:rPr>
          <w:rFonts w:ascii="Times New Roman" w:hAnsi="Times New Roman" w:cs="Times New Roman"/>
          <w:i/>
          <w:iCs/>
          <w:color w:val="0000FF"/>
          <w:sz w:val="26"/>
          <w:szCs w:val="26"/>
        </w:rPr>
        <w:tab/>
      </w:r>
      <w:r w:rsidR="006B0E00">
        <w:rPr>
          <w:rFonts w:ascii="Times New Roman" w:hAnsi="Times New Roman" w:cs="Times New Roman"/>
          <w:i/>
          <w:iCs/>
          <w:color w:val="0000FF"/>
          <w:sz w:val="26"/>
          <w:szCs w:val="26"/>
        </w:rPr>
        <w:tab/>
      </w:r>
      <w:r w:rsidR="006B0E00">
        <w:rPr>
          <w:rFonts w:ascii="Times New Roman" w:hAnsi="Times New Roman" w:cs="Times New Roman"/>
          <w:i/>
          <w:iCs/>
          <w:color w:val="0000FF"/>
          <w:sz w:val="26"/>
          <w:szCs w:val="26"/>
        </w:rPr>
        <w:tab/>
      </w:r>
      <w:r w:rsidR="006B0E00">
        <w:rPr>
          <w:rFonts w:ascii="Times New Roman" w:hAnsi="Times New Roman" w:cs="Times New Roman"/>
          <w:i/>
          <w:iCs/>
          <w:color w:val="0000FF"/>
          <w:sz w:val="26"/>
          <w:szCs w:val="26"/>
        </w:rPr>
        <w:tab/>
      </w:r>
      <w:r w:rsidR="006B0E00">
        <w:rPr>
          <w:rFonts w:ascii="Times New Roman" w:hAnsi="Times New Roman" w:cs="Times New Roman"/>
          <w:i/>
          <w:iCs/>
          <w:color w:val="0000FF"/>
          <w:sz w:val="26"/>
          <w:szCs w:val="26"/>
        </w:rPr>
        <w:tab/>
        <w:t>[Attorney’s name]</w:t>
      </w:r>
    </w:p>
    <w:p w14:paraId="1CEEC871" w14:textId="77777777" w:rsidR="006B0E00" w:rsidRDefault="006B0E00" w:rsidP="0018609F">
      <w:pPr>
        <w:spacing w:line="307" w:lineRule="exact"/>
        <w:ind w:left="3600" w:firstLine="720"/>
        <w:rPr>
          <w:rFonts w:ascii="Times New Roman" w:hAnsi="Times New Roman" w:cs="Times New Roman"/>
          <w:color w:val="0000FF"/>
          <w:sz w:val="26"/>
          <w:szCs w:val="26"/>
        </w:rPr>
      </w:pPr>
      <w:r>
        <w:rPr>
          <w:rFonts w:ascii="Times New Roman" w:hAnsi="Times New Roman" w:cs="Times New Roman"/>
          <w:sz w:val="26"/>
          <w:szCs w:val="26"/>
        </w:rPr>
        <w:t xml:space="preserve">State Bar No. </w:t>
      </w:r>
      <w:r>
        <w:rPr>
          <w:rFonts w:ascii="Times New Roman" w:hAnsi="Times New Roman" w:cs="Times New Roman"/>
          <w:i/>
          <w:iCs/>
          <w:color w:val="0000FF"/>
          <w:sz w:val="26"/>
          <w:szCs w:val="26"/>
        </w:rPr>
        <w:t>[number]</w:t>
      </w:r>
    </w:p>
    <w:p w14:paraId="76DA197D" w14:textId="78A976E6" w:rsidR="0018609F" w:rsidRDefault="006B0E00" w:rsidP="006B0E00">
      <w:pPr>
        <w:spacing w:line="307" w:lineRule="exact"/>
        <w:rPr>
          <w:rFonts w:ascii="Times New Roman" w:hAnsi="Times New Roman" w:cs="Times New Roman"/>
          <w:sz w:val="26"/>
          <w:szCs w:val="26"/>
        </w:rPr>
      </w:pPr>
      <w:r>
        <w:rPr>
          <w:rFonts w:ascii="Times New Roman" w:hAnsi="Times New Roman" w:cs="Times New Roman"/>
          <w:color w:val="0000FF"/>
          <w:sz w:val="26"/>
          <w:szCs w:val="26"/>
        </w:rPr>
        <w:tab/>
      </w:r>
      <w:r>
        <w:rPr>
          <w:rFonts w:ascii="Times New Roman" w:hAnsi="Times New Roman" w:cs="Times New Roman"/>
          <w:color w:val="0000FF"/>
          <w:sz w:val="26"/>
          <w:szCs w:val="26"/>
        </w:rPr>
        <w:tab/>
      </w:r>
      <w:r>
        <w:rPr>
          <w:rFonts w:ascii="Times New Roman" w:hAnsi="Times New Roman" w:cs="Times New Roman"/>
          <w:color w:val="0000FF"/>
          <w:sz w:val="26"/>
          <w:szCs w:val="26"/>
        </w:rPr>
        <w:tab/>
      </w:r>
      <w:r>
        <w:rPr>
          <w:rFonts w:ascii="Times New Roman" w:hAnsi="Times New Roman" w:cs="Times New Roman"/>
          <w:color w:val="0000FF"/>
          <w:sz w:val="26"/>
          <w:szCs w:val="26"/>
        </w:rPr>
        <w:tab/>
      </w:r>
      <w:r>
        <w:rPr>
          <w:rFonts w:ascii="Times New Roman" w:hAnsi="Times New Roman" w:cs="Times New Roman"/>
          <w:color w:val="0000FF"/>
          <w:sz w:val="26"/>
          <w:szCs w:val="26"/>
        </w:rPr>
        <w:tab/>
      </w:r>
      <w:r w:rsidR="0018609F">
        <w:rPr>
          <w:rFonts w:ascii="Times New Roman" w:hAnsi="Times New Roman" w:cs="Times New Roman"/>
          <w:color w:val="0000FF"/>
          <w:sz w:val="26"/>
          <w:szCs w:val="26"/>
        </w:rPr>
        <w:tab/>
      </w:r>
      <w:r>
        <w:rPr>
          <w:rFonts w:ascii="Times New Roman" w:hAnsi="Times New Roman" w:cs="Times New Roman"/>
          <w:sz w:val="26"/>
          <w:szCs w:val="26"/>
        </w:rPr>
        <w:t>Attorney for Defendant</w:t>
      </w:r>
      <w:r w:rsidR="0018609F">
        <w:rPr>
          <w:rFonts w:ascii="Times New Roman" w:hAnsi="Times New Roman" w:cs="Times New Roman"/>
          <w:sz w:val="26"/>
          <w:szCs w:val="26"/>
        </w:rPr>
        <w:t xml:space="preserve"> and </w:t>
      </w:r>
    </w:p>
    <w:p w14:paraId="0F8C5FA9" w14:textId="2A973387" w:rsidR="006B0E00" w:rsidRDefault="0018609F" w:rsidP="0018609F">
      <w:pPr>
        <w:spacing w:line="307" w:lineRule="exact"/>
        <w:ind w:left="3600" w:firstLine="720"/>
        <w:rPr>
          <w:rFonts w:ascii="Times New Roman" w:hAnsi="Times New Roman" w:cs="Times New Roman"/>
          <w:color w:val="0000FF"/>
          <w:sz w:val="26"/>
          <w:szCs w:val="26"/>
        </w:rPr>
      </w:pPr>
      <w:r>
        <w:rPr>
          <w:rFonts w:ascii="Times New Roman" w:hAnsi="Times New Roman" w:cs="Times New Roman"/>
          <w:sz w:val="26"/>
          <w:szCs w:val="26"/>
        </w:rPr>
        <w:t>Appellant</w:t>
      </w:r>
      <w:r w:rsidR="006B0E00">
        <w:rPr>
          <w:rFonts w:ascii="Times New Roman" w:hAnsi="Times New Roman" w:cs="Times New Roman"/>
          <w:sz w:val="26"/>
          <w:szCs w:val="26"/>
        </w:rPr>
        <w:t xml:space="preserve"> </w:t>
      </w:r>
      <w:r w:rsidR="006B0E00">
        <w:rPr>
          <w:rFonts w:ascii="Times New Roman" w:hAnsi="Times New Roman" w:cs="Times New Roman"/>
          <w:i/>
          <w:iCs/>
          <w:color w:val="0000FF"/>
          <w:sz w:val="26"/>
          <w:szCs w:val="26"/>
        </w:rPr>
        <w:t>[name]</w:t>
      </w:r>
    </w:p>
    <w:p w14:paraId="173E8A3F" w14:textId="77777777" w:rsidR="006B0E00" w:rsidRDefault="006B0E00" w:rsidP="006B0E00">
      <w:pPr>
        <w:spacing w:line="307" w:lineRule="exact"/>
        <w:jc w:val="center"/>
        <w:rPr>
          <w:rFonts w:ascii="Times New Roman" w:hAnsi="Times New Roman" w:cs="Times New Roman"/>
          <w:b/>
          <w:bCs/>
          <w:sz w:val="26"/>
          <w:szCs w:val="26"/>
        </w:rPr>
      </w:pPr>
      <w:r>
        <w:rPr>
          <w:sz w:val="26"/>
          <w:szCs w:val="26"/>
        </w:rPr>
        <w:br w:type="page"/>
      </w:r>
      <w:r>
        <w:rPr>
          <w:rFonts w:ascii="Times New Roman" w:hAnsi="Times New Roman" w:cs="Times New Roman"/>
          <w:b/>
          <w:bCs/>
          <w:sz w:val="26"/>
          <w:szCs w:val="26"/>
        </w:rPr>
        <w:lastRenderedPageBreak/>
        <w:t>PROOF OF SERVICE</w:t>
      </w:r>
    </w:p>
    <w:p w14:paraId="554A6109" w14:textId="77777777" w:rsidR="00B22690" w:rsidRDefault="00B22690"/>
    <w:sectPr w:rsidR="00B22690" w:rsidSect="00536262">
      <w:footerReference w:type="default" r:id="rId12"/>
      <w:pgSz w:w="12240" w:h="15840"/>
      <w:pgMar w:top="1440" w:right="2160" w:bottom="1440" w:left="2160" w:header="1133" w:footer="144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5FC3C" w14:textId="77777777" w:rsidR="00A677D8" w:rsidRDefault="00A677D8" w:rsidP="00E22835">
      <w:r>
        <w:separator/>
      </w:r>
    </w:p>
  </w:endnote>
  <w:endnote w:type="continuationSeparator" w:id="0">
    <w:p w14:paraId="4CDBE61C" w14:textId="77777777" w:rsidR="00A677D8" w:rsidRDefault="00A677D8" w:rsidP="00E22835">
      <w:r>
        <w:continuationSeparator/>
      </w:r>
    </w:p>
  </w:endnote>
  <w:endnote w:type="continuationNotice" w:id="1">
    <w:p w14:paraId="42CFBE85" w14:textId="77777777" w:rsidR="00A677D8" w:rsidRDefault="00A6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891201"/>
      <w:docPartObj>
        <w:docPartGallery w:val="Page Numbers (Bottom of Page)"/>
        <w:docPartUnique/>
      </w:docPartObj>
    </w:sdtPr>
    <w:sdtEndPr>
      <w:rPr>
        <w:rFonts w:ascii="Times New Roman" w:hAnsi="Times New Roman" w:cs="Times New Roman"/>
        <w:noProof/>
        <w:sz w:val="26"/>
        <w:szCs w:val="26"/>
      </w:rPr>
    </w:sdtEndPr>
    <w:sdtContent>
      <w:p w14:paraId="162A2753" w14:textId="27ADF8ED" w:rsidR="00E22835" w:rsidRPr="00536262" w:rsidRDefault="00E22835">
        <w:pPr>
          <w:pStyle w:val="Footer"/>
          <w:jc w:val="center"/>
          <w:rPr>
            <w:rFonts w:ascii="Times New Roman" w:hAnsi="Times New Roman" w:cs="Times New Roman"/>
            <w:sz w:val="26"/>
            <w:szCs w:val="26"/>
          </w:rPr>
        </w:pPr>
        <w:r w:rsidRPr="00536262">
          <w:rPr>
            <w:rFonts w:ascii="Times New Roman" w:hAnsi="Times New Roman" w:cs="Times New Roman"/>
            <w:sz w:val="26"/>
            <w:szCs w:val="26"/>
          </w:rPr>
          <w:fldChar w:fldCharType="begin"/>
        </w:r>
        <w:r w:rsidRPr="00536262">
          <w:rPr>
            <w:rFonts w:ascii="Times New Roman" w:hAnsi="Times New Roman" w:cs="Times New Roman"/>
            <w:sz w:val="26"/>
            <w:szCs w:val="26"/>
          </w:rPr>
          <w:instrText xml:space="preserve"> PAGE   \* MERGEFORMAT </w:instrText>
        </w:r>
        <w:r w:rsidRPr="00536262">
          <w:rPr>
            <w:rFonts w:ascii="Times New Roman" w:hAnsi="Times New Roman" w:cs="Times New Roman"/>
            <w:sz w:val="26"/>
            <w:szCs w:val="26"/>
          </w:rPr>
          <w:fldChar w:fldCharType="separate"/>
        </w:r>
        <w:r w:rsidRPr="00536262">
          <w:rPr>
            <w:rFonts w:ascii="Times New Roman" w:hAnsi="Times New Roman" w:cs="Times New Roman"/>
            <w:noProof/>
            <w:sz w:val="26"/>
            <w:szCs w:val="26"/>
          </w:rPr>
          <w:t>2</w:t>
        </w:r>
        <w:r w:rsidRPr="00536262">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D65A" w14:textId="77777777" w:rsidR="00A677D8" w:rsidRDefault="00A677D8" w:rsidP="00E22835">
      <w:r>
        <w:separator/>
      </w:r>
    </w:p>
  </w:footnote>
  <w:footnote w:type="continuationSeparator" w:id="0">
    <w:p w14:paraId="16610D68" w14:textId="77777777" w:rsidR="00A677D8" w:rsidRDefault="00A677D8" w:rsidP="00E22835">
      <w:r>
        <w:continuationSeparator/>
      </w:r>
    </w:p>
  </w:footnote>
  <w:footnote w:type="continuationNotice" w:id="1">
    <w:p w14:paraId="16D6836C" w14:textId="77777777" w:rsidR="00A677D8" w:rsidRDefault="00A67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5B2"/>
    <w:multiLevelType w:val="hybridMultilevel"/>
    <w:tmpl w:val="C06CA244"/>
    <w:lvl w:ilvl="0" w:tplc="9EE68EC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15160"/>
    <w:multiLevelType w:val="hybridMultilevel"/>
    <w:tmpl w:val="C994D724"/>
    <w:lvl w:ilvl="0" w:tplc="320A2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642396">
    <w:abstractNumId w:val="1"/>
  </w:num>
  <w:num w:numId="2" w16cid:durableId="163193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00"/>
    <w:rsid w:val="0000559D"/>
    <w:rsid w:val="00023DB5"/>
    <w:rsid w:val="0005320B"/>
    <w:rsid w:val="000552F0"/>
    <w:rsid w:val="0006369A"/>
    <w:rsid w:val="00146C41"/>
    <w:rsid w:val="00171804"/>
    <w:rsid w:val="0018609F"/>
    <w:rsid w:val="001A1A48"/>
    <w:rsid w:val="001B6809"/>
    <w:rsid w:val="001F784C"/>
    <w:rsid w:val="00264771"/>
    <w:rsid w:val="00291B82"/>
    <w:rsid w:val="003C6314"/>
    <w:rsid w:val="00412D9B"/>
    <w:rsid w:val="00466C69"/>
    <w:rsid w:val="00492F8A"/>
    <w:rsid w:val="004B2D0F"/>
    <w:rsid w:val="004B3526"/>
    <w:rsid w:val="004C4C4B"/>
    <w:rsid w:val="004E47A4"/>
    <w:rsid w:val="00536262"/>
    <w:rsid w:val="0055422A"/>
    <w:rsid w:val="005B6135"/>
    <w:rsid w:val="005E37D6"/>
    <w:rsid w:val="0068496A"/>
    <w:rsid w:val="006B0E00"/>
    <w:rsid w:val="006C29E8"/>
    <w:rsid w:val="006F776B"/>
    <w:rsid w:val="00713E3B"/>
    <w:rsid w:val="0073603F"/>
    <w:rsid w:val="0095046C"/>
    <w:rsid w:val="00960BD2"/>
    <w:rsid w:val="009737AB"/>
    <w:rsid w:val="009D1F01"/>
    <w:rsid w:val="00A12EF3"/>
    <w:rsid w:val="00A24D6A"/>
    <w:rsid w:val="00A677D8"/>
    <w:rsid w:val="00AB6717"/>
    <w:rsid w:val="00B22690"/>
    <w:rsid w:val="00B234BC"/>
    <w:rsid w:val="00B423CA"/>
    <w:rsid w:val="00B63957"/>
    <w:rsid w:val="00B6446D"/>
    <w:rsid w:val="00B71B7B"/>
    <w:rsid w:val="00C03E72"/>
    <w:rsid w:val="00C61CC7"/>
    <w:rsid w:val="00CE6358"/>
    <w:rsid w:val="00CF76FA"/>
    <w:rsid w:val="00D40C49"/>
    <w:rsid w:val="00D41610"/>
    <w:rsid w:val="00D554FA"/>
    <w:rsid w:val="00D73238"/>
    <w:rsid w:val="00DC0A28"/>
    <w:rsid w:val="00DD3879"/>
    <w:rsid w:val="00DE5589"/>
    <w:rsid w:val="00DF58DC"/>
    <w:rsid w:val="00E22835"/>
    <w:rsid w:val="00ED5FCC"/>
    <w:rsid w:val="00F15BEC"/>
    <w:rsid w:val="00F500D4"/>
    <w:rsid w:val="00F92626"/>
    <w:rsid w:val="00F9458E"/>
    <w:rsid w:val="00FC7EEF"/>
    <w:rsid w:val="00FE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AAFD"/>
  <w15:docId w15:val="{9BF3B927-7B50-4B51-A286-E5E2D4AE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00"/>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E00"/>
    <w:rPr>
      <w:color w:val="0000FF" w:themeColor="hyperlink"/>
      <w:u w:val="single"/>
    </w:rPr>
  </w:style>
  <w:style w:type="character" w:styleId="FollowedHyperlink">
    <w:name w:val="FollowedHyperlink"/>
    <w:basedOn w:val="DefaultParagraphFont"/>
    <w:uiPriority w:val="99"/>
    <w:semiHidden/>
    <w:unhideWhenUsed/>
    <w:rsid w:val="006B0E00"/>
    <w:rPr>
      <w:color w:val="800080" w:themeColor="followedHyperlink"/>
      <w:u w:val="single"/>
    </w:rPr>
  </w:style>
  <w:style w:type="paragraph" w:styleId="ListParagraph">
    <w:name w:val="List Paragraph"/>
    <w:basedOn w:val="Normal"/>
    <w:uiPriority w:val="34"/>
    <w:qFormat/>
    <w:rsid w:val="00B71B7B"/>
    <w:pPr>
      <w:ind w:left="720"/>
      <w:contextualSpacing/>
    </w:pPr>
  </w:style>
  <w:style w:type="character" w:styleId="UnresolvedMention">
    <w:name w:val="Unresolved Mention"/>
    <w:basedOn w:val="DefaultParagraphFont"/>
    <w:uiPriority w:val="99"/>
    <w:semiHidden/>
    <w:unhideWhenUsed/>
    <w:rsid w:val="00CF76FA"/>
    <w:rPr>
      <w:color w:val="605E5C"/>
      <w:shd w:val="clear" w:color="auto" w:fill="E1DFDD"/>
    </w:rPr>
  </w:style>
  <w:style w:type="paragraph" w:styleId="Header">
    <w:name w:val="header"/>
    <w:basedOn w:val="Normal"/>
    <w:link w:val="HeaderChar"/>
    <w:uiPriority w:val="99"/>
    <w:unhideWhenUsed/>
    <w:rsid w:val="00E22835"/>
    <w:pPr>
      <w:tabs>
        <w:tab w:val="center" w:pos="4680"/>
        <w:tab w:val="right" w:pos="9360"/>
      </w:tabs>
    </w:pPr>
  </w:style>
  <w:style w:type="character" w:customStyle="1" w:styleId="HeaderChar">
    <w:name w:val="Header Char"/>
    <w:basedOn w:val="DefaultParagraphFont"/>
    <w:link w:val="Header"/>
    <w:uiPriority w:val="99"/>
    <w:rsid w:val="00E22835"/>
    <w:rPr>
      <w:rFonts w:ascii="Courier 10cpi" w:hAnsi="Courier 10cpi"/>
      <w:sz w:val="20"/>
      <w:szCs w:val="20"/>
    </w:rPr>
  </w:style>
  <w:style w:type="paragraph" w:styleId="Footer">
    <w:name w:val="footer"/>
    <w:basedOn w:val="Normal"/>
    <w:link w:val="FooterChar"/>
    <w:uiPriority w:val="99"/>
    <w:unhideWhenUsed/>
    <w:rsid w:val="00E22835"/>
    <w:pPr>
      <w:tabs>
        <w:tab w:val="center" w:pos="4680"/>
        <w:tab w:val="right" w:pos="9360"/>
      </w:tabs>
    </w:pPr>
  </w:style>
  <w:style w:type="character" w:customStyle="1" w:styleId="FooterChar">
    <w:name w:val="Footer Char"/>
    <w:basedOn w:val="DefaultParagraphFont"/>
    <w:link w:val="Footer"/>
    <w:uiPriority w:val="99"/>
    <w:rsid w:val="00E22835"/>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2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pract_articles.asp" TargetMode="External"/><Relationship Id="rId5" Type="http://schemas.openxmlformats.org/officeDocument/2006/relationships/styles" Target="styles.xml"/><Relationship Id="rId10" Type="http://schemas.openxmlformats.org/officeDocument/2006/relationships/hyperlink" Target="http://www.adi-sandiego.com/panel/manual.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E9304-12F3-451F-B61C-4FB281926F09}">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FEC8092A-E225-48A5-A71A-92879708EF5D}">
  <ds:schemaRefs>
    <ds:schemaRef ds:uri="http://schemas.microsoft.com/sharepoint/v3/contenttype/forms"/>
  </ds:schemaRefs>
</ds:datastoreItem>
</file>

<file path=customXml/itemProps3.xml><?xml version="1.0" encoding="utf-8"?>
<ds:datastoreItem xmlns:ds="http://schemas.openxmlformats.org/officeDocument/2006/customXml" ds:itemID="{99408866-DF4D-444B-90B4-A8EA0791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2024-12-20T01:27:00Z</dcterms:created>
  <dcterms:modified xsi:type="dcterms:W3CDTF">2024-12-20T01:27:00Z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